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1050BAAD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EB7B53">
        <w:rPr>
          <w:rFonts w:cs="Arial"/>
          <w:b/>
          <w:spacing w:val="-5"/>
          <w:szCs w:val="24"/>
        </w:rPr>
        <w:t>PA000000317</w:t>
      </w:r>
    </w:p>
    <w:p w14:paraId="2D7CC5B7" w14:textId="065F2D5E" w:rsidR="00366405" w:rsidRDefault="00D11BD6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D11BD6">
        <w:rPr>
          <w:rFonts w:cs="Arial"/>
          <w:b/>
          <w:bCs/>
          <w:caps/>
          <w:szCs w:val="24"/>
        </w:rPr>
        <w:t>Industrial Waterway and Watershed Contaminant Source Tracing 2025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3A55D3">
        <w:rPr>
          <w:rFonts w:cs="Arial"/>
          <w:szCs w:val="24"/>
          <w:highlight w:val="yellow"/>
        </w:rPr>
        <w:t xml:space="preserve">All rates </w:t>
      </w:r>
      <w:r w:rsidR="0047005A" w:rsidRPr="003A55D3">
        <w:rPr>
          <w:rFonts w:cs="Arial"/>
          <w:szCs w:val="24"/>
          <w:highlight w:val="yellow"/>
        </w:rPr>
        <w:t>or deliverables</w:t>
      </w:r>
      <w:r w:rsidR="0047005A">
        <w:rPr>
          <w:rFonts w:cs="Arial"/>
          <w:szCs w:val="24"/>
        </w:rPr>
        <w:t xml:space="preserve"> </w:t>
      </w:r>
      <w:r w:rsidRPr="008C21A1">
        <w:rPr>
          <w:rFonts w:cs="Arial"/>
          <w:szCs w:val="24"/>
        </w:rPr>
        <w:t>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77777777" w:rsidR="004D6D4C" w:rsidRPr="00AE6DC6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  <w:highlight w:val="yellow"/>
        </w:rPr>
      </w:pPr>
      <w:r w:rsidRPr="00AE6DC6">
        <w:rPr>
          <w:rFonts w:cs="Arial"/>
          <w:szCs w:val="24"/>
          <w:highlight w:val="yellow"/>
        </w:rPr>
        <w:t xml:space="preserve">Full cost </w:t>
      </w:r>
      <w:proofErr w:type="gramStart"/>
      <w:r w:rsidRPr="00AE6DC6">
        <w:rPr>
          <w:rFonts w:cs="Arial"/>
          <w:szCs w:val="24"/>
          <w:highlight w:val="yellow"/>
        </w:rPr>
        <w:t>inclusive</w:t>
      </w:r>
      <w:proofErr w:type="gramEnd"/>
      <w:r w:rsidRPr="00AE6DC6">
        <w:rPr>
          <w:rFonts w:cs="Arial"/>
          <w:szCs w:val="24"/>
          <w:highlight w:val="yellow"/>
        </w:rPr>
        <w:t xml:space="preserve"> of sales tax and other government fees, taxes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5E0BBC80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74EB" w14:textId="77777777" w:rsidR="00C21C9E" w:rsidRDefault="00C21C9E">
      <w:r>
        <w:separator/>
      </w:r>
    </w:p>
  </w:endnote>
  <w:endnote w:type="continuationSeparator" w:id="0">
    <w:p w14:paraId="6718F655" w14:textId="77777777" w:rsidR="00C21C9E" w:rsidRDefault="00C21C9E">
      <w:r>
        <w:continuationSeparator/>
      </w:r>
    </w:p>
  </w:endnote>
  <w:endnote w:type="continuationNotice" w:id="1">
    <w:p w14:paraId="2ACF3E6E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0F43CB6D" w:rsidR="003D08FA" w:rsidRPr="00406A8D" w:rsidRDefault="00A2257E" w:rsidP="009920C7">
    <w:pPr>
      <w:tabs>
        <w:tab w:val="center" w:pos="4320"/>
        <w:tab w:val="right" w:pos="9270"/>
      </w:tabs>
      <w:rPr>
        <w:sz w:val="20"/>
        <w:highlight w:val="yellow"/>
      </w:rPr>
    </w:pPr>
    <w:r>
      <w:rPr>
        <w:sz w:val="20"/>
        <w:highlight w:val="yellow"/>
      </w:rPr>
      <w:t>PA</w:t>
    </w:r>
    <w:r w:rsidR="000A5E40">
      <w:rPr>
        <w:sz w:val="20"/>
        <w:highlight w:val="yellow"/>
      </w:rPr>
      <w:t>000000317</w:t>
    </w:r>
    <w:r w:rsidR="009920C7" w:rsidRPr="009920C7">
      <w:rPr>
        <w:sz w:val="20"/>
        <w:highlight w:val="yellow"/>
      </w:rPr>
      <w:t>-</w:t>
    </w:r>
    <w:r w:rsidR="00406A8D" w:rsidRPr="00406A8D">
      <w:t xml:space="preserve"> </w:t>
    </w:r>
    <w:r w:rsidR="00406A8D" w:rsidRPr="00406A8D">
      <w:rPr>
        <w:sz w:val="20"/>
      </w:rPr>
      <w:t>Industrial Waterway and Watershed Contaminant Source Tracing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E28E" w14:textId="77777777" w:rsidR="00C21C9E" w:rsidRDefault="00C21C9E">
      <w:r>
        <w:separator/>
      </w:r>
    </w:p>
  </w:footnote>
  <w:footnote w:type="continuationSeparator" w:id="0">
    <w:p w14:paraId="5781EC4F" w14:textId="77777777" w:rsidR="00C21C9E" w:rsidRDefault="00C21C9E">
      <w:r>
        <w:continuationSeparator/>
      </w:r>
    </w:p>
  </w:footnote>
  <w:footnote w:type="continuationNotice" w:id="1">
    <w:p w14:paraId="55998C36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031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912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5E40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87E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706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7A0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0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5C7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068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488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46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922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82A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59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2F0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8D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468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4B24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5A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0E73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D65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295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4F8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051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51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72F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7E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6CA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492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699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0E5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BD6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BA4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B35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12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EA3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B53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4F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755AFE-8A1D-40B0-95E8-0E8AEF2AC12E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d6d36c7-dd76-457f-a2ba-edccf1bea977"/>
    <ds:schemaRef ds:uri="http://purl.org/dc/terms/"/>
    <ds:schemaRef ds:uri="http://purl.org/dc/elements/1.1/"/>
    <ds:schemaRef ds:uri="http://schemas.microsoft.com/sharepoint/v3"/>
    <ds:schemaRef ds:uri="06a26299-3de4-4c80-bcad-46ae02ea1278"/>
    <ds:schemaRef ds:uri="376dabc8-57d8-4131-b64c-a479cd37229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364B3-5ED5-4DAC-B807-67E482D75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Rothwell, Sharon</cp:lastModifiedBy>
  <cp:revision>2</cp:revision>
  <cp:lastPrinted>2019-09-20T20:25:00Z</cp:lastPrinted>
  <dcterms:created xsi:type="dcterms:W3CDTF">2025-05-12T18:59:00Z</dcterms:created>
  <dcterms:modified xsi:type="dcterms:W3CDTF">2025-05-12T18:59:00Z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