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9FEF3" w14:textId="02D8FBEB" w:rsidR="003F3DD4" w:rsidRDefault="003F3DD4" w:rsidP="00672D56">
      <w:pPr>
        <w:pStyle w:val="NoSpacing"/>
        <w:ind w:hanging="1440"/>
      </w:pPr>
    </w:p>
    <w:p w14:paraId="21F9FEBA" w14:textId="37C49791" w:rsidR="007672A2" w:rsidRDefault="00ED60D6" w:rsidP="00A21A4E">
      <w:pPr>
        <w:pStyle w:val="Title"/>
        <w:spacing w:before="120"/>
        <w:ind w:left="806" w:hanging="806"/>
        <w:contextualSpacing w:val="0"/>
        <w:sectPr w:rsidR="007672A2" w:rsidSect="00A71D2C">
          <w:headerReference w:type="even" r:id="rId11"/>
          <w:headerReference w:type="default" r:id="rId12"/>
          <w:footerReference w:type="even" r:id="rId13"/>
          <w:footerReference w:type="default" r:id="rId14"/>
          <w:headerReference w:type="first" r:id="rId15"/>
          <w:footerReference w:type="first" r:id="rId16"/>
          <w:pgSz w:w="12240" w:h="15840"/>
          <w:pgMar w:top="245" w:right="720" w:bottom="1440" w:left="720" w:header="720" w:footer="720" w:gutter="0"/>
          <w:pgNumType w:start="1"/>
          <w:cols w:space="720"/>
          <w:docGrid w:linePitch="360"/>
        </w:sectPr>
      </w:pPr>
      <w:hyperlink r:id="rId17" w:history="1">
        <w:r w:rsidR="00284013"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7776C"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xml:space="preserve">, even if you plan to do them over </w:t>
      </w:r>
      <w:proofErr w:type="gramStart"/>
      <w:r>
        <w:t>a period of time</w:t>
      </w:r>
      <w:proofErr w:type="gramEnd"/>
      <w:r>
        <w:t xml:space="preserv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w:t>
      </w:r>
      <w:r w:rsidRPr="002113E7">
        <w:lastRenderedPageBreak/>
        <w:t>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t>Background</w:t>
      </w:r>
      <w:r w:rsidR="005D43B3">
        <w:t xml:space="preserve"> </w:t>
      </w:r>
      <w:r w:rsidR="004E54F2">
        <w:br/>
      </w:r>
      <w:hyperlink r:id="rId18"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2D0CEE1" w:rsidR="001C31C8" w:rsidRPr="001B0C71" w:rsidRDefault="00337598" w:rsidP="001B0C71">
      <w:pPr>
        <w:pStyle w:val="Paragraphlevel1"/>
      </w:pPr>
      <w:r>
        <w:t>Port of Tacoma Comprehensive Scheme of Harbor Improvements, 2024 Update</w:t>
      </w: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0B795828" w:rsidR="001C31C8" w:rsidRPr="001B0C71" w:rsidRDefault="00337598" w:rsidP="001B0C71">
      <w:pPr>
        <w:pStyle w:val="Paragraphlevel1"/>
      </w:pPr>
      <w:r>
        <w:t>Port of Tacoma</w:t>
      </w:r>
    </w:p>
    <w:p w14:paraId="3A7079A7" w14:textId="77777777" w:rsidR="005437C5" w:rsidRDefault="00640220" w:rsidP="005437C5">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39A02934" w14:textId="116F7367" w:rsidR="005437C5" w:rsidRPr="005437C5" w:rsidRDefault="005437C5" w:rsidP="005437C5">
      <w:pPr>
        <w:pStyle w:val="Paragraph"/>
        <w:spacing w:after="0"/>
        <w:ind w:left="360"/>
        <w:contextualSpacing/>
        <w:rPr>
          <w:b/>
        </w:rPr>
      </w:pPr>
      <w:r>
        <w:t>Port of Tacoma, Attn: Ryan Medlen</w:t>
      </w:r>
    </w:p>
    <w:p w14:paraId="50598861" w14:textId="77777777" w:rsidR="005437C5" w:rsidRDefault="005437C5" w:rsidP="005437C5">
      <w:pPr>
        <w:pStyle w:val="Paragraphlevel1"/>
        <w:contextualSpacing/>
      </w:pPr>
      <w:r>
        <w:t>P.O. Box 1837</w:t>
      </w:r>
    </w:p>
    <w:p w14:paraId="15D1DEF0" w14:textId="77777777" w:rsidR="005437C5" w:rsidRDefault="005437C5" w:rsidP="005437C5">
      <w:pPr>
        <w:pStyle w:val="Paragraphlevel1"/>
        <w:contextualSpacing/>
      </w:pPr>
      <w:r>
        <w:t>Tacoma, WA 98401</w:t>
      </w:r>
    </w:p>
    <w:p w14:paraId="4B75246E" w14:textId="032F0C0B" w:rsidR="00F75EC2" w:rsidRPr="001B0C71" w:rsidRDefault="005437C5" w:rsidP="005437C5">
      <w:pPr>
        <w:pStyle w:val="Paragraphlevel1"/>
        <w:contextualSpacing/>
      </w:pPr>
      <w:r>
        <w:t>Phone: 253-592-6721</w:t>
      </w: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3F85DE13" w:rsidR="00F75EC2" w:rsidRPr="001B0C71" w:rsidRDefault="000C2741" w:rsidP="001B0C71">
      <w:pPr>
        <w:pStyle w:val="Paragraphlevel1"/>
      </w:pPr>
      <w:r>
        <w:t xml:space="preserve">October </w:t>
      </w:r>
      <w:r w:rsidR="002747C8">
        <w:t>9</w:t>
      </w:r>
      <w:r>
        <w:t>, 2024</w:t>
      </w: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42F2AA22" w:rsidR="006D58CA" w:rsidRPr="001B0C71" w:rsidRDefault="002107CB" w:rsidP="001B0C71">
      <w:pPr>
        <w:pStyle w:val="Paragraphlevel1"/>
      </w:pPr>
      <w:r>
        <w:t>Port of Tacoma</w:t>
      </w: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63A63043" w:rsidR="006D58CA" w:rsidRPr="001B0C71" w:rsidRDefault="002107CB" w:rsidP="001B0C71">
      <w:pPr>
        <w:pStyle w:val="Paragraphlevel1"/>
      </w:pPr>
      <w:r>
        <w:t>Adoption in Q4 2024</w:t>
      </w: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1E4E331E" w:rsidR="00843AFC" w:rsidRPr="001B0C71" w:rsidRDefault="002107CB" w:rsidP="001B0C71">
      <w:pPr>
        <w:pStyle w:val="Paragraphlevel1"/>
      </w:pPr>
      <w:r>
        <w:t xml:space="preserve">RCW 53.20.010 requires the Comprehensive Scheme of Harbor Improvements to include information on current and planned property ownership and planned improvements. Future amendments to </w:t>
      </w:r>
      <w:r w:rsidR="00E57A53">
        <w:t xml:space="preserve">the Comprehensive Scheme of Harbor Improvements </w:t>
      </w:r>
      <w:proofErr w:type="gramStart"/>
      <w:r w:rsidR="00E57A53">
        <w:t>is</w:t>
      </w:r>
      <w:proofErr w:type="gramEnd"/>
      <w:r w:rsidR="00E57A53">
        <w:t xml:space="preserve"> expected as property acquisitions or development activity is authorized by the Port of Tacoma Commission.</w:t>
      </w:r>
      <w:r>
        <w:t xml:space="preserve">  </w:t>
      </w: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7CE293FC" w14:textId="578B8A09" w:rsidR="003B4613" w:rsidRPr="001B0C71" w:rsidRDefault="007543BC" w:rsidP="003B4613">
      <w:pPr>
        <w:pStyle w:val="Paragraphlevel1"/>
      </w:pPr>
      <w:r>
        <w:t>The current update to the Comprehensive Scheme of Harbor Improvements</w:t>
      </w:r>
      <w:r w:rsidR="005F3005">
        <w:t xml:space="preserve"> relates to existing property ownership and improvements</w:t>
      </w:r>
      <w:r w:rsidR="00762922">
        <w:t>. Improvements and other development activity were subject to environmental review at the original time of their permitting.</w:t>
      </w: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23532966" w:rsidR="00DE6239" w:rsidRPr="001B0C71" w:rsidRDefault="00557B84" w:rsidP="001B0C71">
      <w:pPr>
        <w:pStyle w:val="Paragraphlevel1"/>
      </w:pPr>
      <w:r>
        <w:lastRenderedPageBreak/>
        <w:t>Yes – various properties are in various project lifecycle stages to implement or maintain their planned improvements. These projects are or have been subject to project-specific environmental review</w:t>
      </w:r>
      <w:r w:rsidR="00F2061F">
        <w:t xml:space="preserve"> with regards to potential environmental impacts and mitigation.</w:t>
      </w: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6877885" w:rsidR="00DE6239" w:rsidRPr="001B0C71" w:rsidRDefault="00F2061F" w:rsidP="001B0C71">
      <w:pPr>
        <w:pStyle w:val="Paragraphlevel1"/>
      </w:pPr>
      <w:r>
        <w:t>The Port of Tacoma Commission must adopt the</w:t>
      </w:r>
      <w:r w:rsidR="00EB0DB6">
        <w:t xml:space="preserve"> update to the Comprehensive Scheme of Harbor Improvements</w:t>
      </w:r>
      <w:r w:rsidR="00992CC3">
        <w:t xml:space="preserve"> by resolution</w:t>
      </w:r>
      <w:r w:rsidR="00EB0DB6">
        <w:t>.</w:t>
      </w: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1D5C22F5" w:rsidR="00DD4B05" w:rsidRPr="001B0C71" w:rsidRDefault="00020831" w:rsidP="001B0C71">
      <w:pPr>
        <w:pStyle w:val="Paragraphlevel1"/>
      </w:pPr>
      <w:r>
        <w:t>Th</w:t>
      </w:r>
      <w:r w:rsidR="00E831EB">
        <w:t xml:space="preserve">e 2024 Comprehensive Scheme of Harbor Improvements includes </w:t>
      </w:r>
      <w:r w:rsidR="00352F92">
        <w:t>changes to the Port of Tacoma logo and language within the document to make the text more current and purposeful. Additionally</w:t>
      </w:r>
      <w:r w:rsidR="006C29CB">
        <w:t xml:space="preserve">, a new </w:t>
      </w:r>
      <w:r w:rsidR="6B52115A">
        <w:t xml:space="preserve">property list </w:t>
      </w:r>
      <w:r w:rsidR="5EEDBBA1">
        <w:t xml:space="preserve">in table format </w:t>
      </w:r>
      <w:r w:rsidR="6B52115A">
        <w:t xml:space="preserve">is attached </w:t>
      </w:r>
      <w:r w:rsidR="505604B5">
        <w:t xml:space="preserve">noting </w:t>
      </w:r>
      <w:r w:rsidR="006C29CB">
        <w:t>all properties owned by the Port of Tacoma and their currently planned or existing uses.</w:t>
      </w:r>
      <w:r w:rsidR="0068732E">
        <w:t xml:space="preserve"> </w:t>
      </w:r>
    </w:p>
    <w:p w14:paraId="30291D09" w14:textId="243BED2A" w:rsidR="009D3F25" w:rsidRDefault="00B66B65" w:rsidP="009D3F25">
      <w:pPr>
        <w:pStyle w:val="Paragraph"/>
        <w:numPr>
          <w:ilvl w:val="1"/>
          <w:numId w:val="10"/>
        </w:numPr>
        <w:ind w:left="360"/>
      </w:pPr>
      <w:r w:rsidRPr="009D3F25">
        <w:rPr>
          <w:rStyle w:val="Strong"/>
        </w:rPr>
        <w:t>Location of the proposal. Give sufficient information for a person to understand the precise location of your proposed project, including a street address, if any, and section, 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35371D41" w:rsidR="009D3F25" w:rsidRPr="009D3F25" w:rsidRDefault="00412E80" w:rsidP="001B0C71">
      <w:pPr>
        <w:pStyle w:val="Paragraphlevel1"/>
      </w:pPr>
      <w:r>
        <w:t>The document</w:t>
      </w:r>
      <w:r w:rsidR="5CF6457F">
        <w:t>, 2024 Port of Tacoma Comprehensive Scheme of Harbor Improvements,</w:t>
      </w:r>
      <w:r>
        <w:t xml:space="preserve"> applies to the </w:t>
      </w:r>
      <w:r w:rsidR="20530C5F">
        <w:t xml:space="preserve">boundaries of </w:t>
      </w:r>
      <w:r w:rsidR="013121C0">
        <w:t>P</w:t>
      </w:r>
      <w:r w:rsidR="0030714D">
        <w:t>i</w:t>
      </w:r>
      <w:r w:rsidR="013121C0">
        <w:t>erce County, WA,</w:t>
      </w:r>
      <w:r>
        <w:t xml:space="preserve"> the </w:t>
      </w:r>
      <w:r w:rsidR="23B9716A">
        <w:t xml:space="preserve">identified </w:t>
      </w:r>
      <w:r w:rsidR="00C6BCAE">
        <w:t>p</w:t>
      </w:r>
      <w:r>
        <w:t xml:space="preserve">lanning </w:t>
      </w:r>
      <w:r w:rsidR="1F2A2D98">
        <w:t>a</w:t>
      </w:r>
      <w:r>
        <w:t>rea of the Port of Tacoma</w:t>
      </w:r>
      <w:r w:rsidR="5F2E4582">
        <w:t>.</w:t>
      </w:r>
      <w:r w:rsidR="001D25F4">
        <w:t xml:space="preserve"> However, </w:t>
      </w:r>
      <w:r w:rsidR="003B4485">
        <w:t xml:space="preserve">the properties referenced in the document are those owned by the Port of Tacoma, which are concentrated in the </w:t>
      </w:r>
      <w:r w:rsidR="00956D89">
        <w:t>Port of Tacoma Manufacturing and Industrial Center.</w:t>
      </w: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ED60D6" w:rsidP="004116D9">
      <w:pPr>
        <w:pStyle w:val="Paragraph"/>
      </w:pPr>
      <w:hyperlink r:id="rId19" w:history="1">
        <w:r w:rsidR="00754456" w:rsidRPr="00754456">
          <w:rPr>
            <w:rStyle w:val="Hyperlink"/>
          </w:rPr>
          <w:t>Find help answering earth questions</w:t>
        </w:r>
      </w:hyperlink>
      <w:r w:rsidR="00754456">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5E52B268" w:rsidR="00485793" w:rsidRDefault="00A521F2" w:rsidP="00B22694">
      <w:pPr>
        <w:pStyle w:val="Paragraphlevel2"/>
      </w:pPr>
      <w:r>
        <w:t xml:space="preserve">Property owned </w:t>
      </w:r>
      <w:r w:rsidR="00585C1B">
        <w:t>by the Port of Tacoma is generally flat tidelands</w:t>
      </w:r>
      <w:r w:rsidR="00C94698">
        <w:t xml:space="preserve"> with industrial improvements</w:t>
      </w:r>
      <w:r w:rsidR="00585C1B">
        <w:t>, waterways to accommodate container ship berthing,</w:t>
      </w:r>
      <w:r w:rsidR="00C94698">
        <w:t xml:space="preserve"> environmental mitigation sites, commercial properties, and supporting transportation infrastructure. The planning area for the Port of Tacoma is all of Pierce County, WA which includes a wide range of land including tidelands, forests, cities, </w:t>
      </w:r>
      <w:r w:rsidR="005D3729">
        <w:t>farmland, mountains, foothills, rivers, creeks, estuaries</w:t>
      </w:r>
      <w:r w:rsidR="005A738B">
        <w:t>, and others.</w:t>
      </w:r>
    </w:p>
    <w:p w14:paraId="0A684B3D" w14:textId="05E36730" w:rsidR="001019AF" w:rsidRPr="00B22694" w:rsidRDefault="001019AF" w:rsidP="00B22694">
      <w:pPr>
        <w:pStyle w:val="Paragraphlevel2"/>
      </w:pPr>
      <w:r>
        <w:lastRenderedPageBreak/>
        <w:t>The core of the planning area is the Tacoma Tideflats.</w:t>
      </w:r>
    </w:p>
    <w:p w14:paraId="2D8FFA1D" w14:textId="3EF88BCC" w:rsidR="00395E1E" w:rsidRPr="00B05C27" w:rsidRDefault="00A73DF0" w:rsidP="00B05C27">
      <w:pPr>
        <w:pStyle w:val="Paragraph"/>
        <w:spacing w:after="240"/>
        <w:rPr>
          <w:b/>
        </w:rPr>
      </w:pPr>
      <w:r w:rsidRPr="00FF0A0B">
        <w:rPr>
          <w:rStyle w:val="Strong"/>
        </w:rPr>
        <w:t xml:space="preserve">Circle or highlight one: </w:t>
      </w:r>
      <w:r w:rsidRPr="0060720F">
        <w:rPr>
          <w:rStyle w:val="Strong"/>
          <w:highlight w:val="yellow"/>
        </w:rPr>
        <w:t>Flat</w:t>
      </w:r>
      <w:r w:rsidRPr="00FF0A0B">
        <w:rPr>
          <w:rStyle w:val="Strong"/>
        </w:rPr>
        <w:t xml:space="preserve">, </w:t>
      </w:r>
      <w:r w:rsidRPr="0060720F">
        <w:rPr>
          <w:rStyle w:val="Strong"/>
          <w:highlight w:val="yellow"/>
        </w:rPr>
        <w:t>rolling</w:t>
      </w:r>
      <w:r w:rsidRPr="00FF0A0B">
        <w:rPr>
          <w:rStyle w:val="Strong"/>
        </w:rPr>
        <w:t xml:space="preserve">, </w:t>
      </w:r>
      <w:r w:rsidRPr="0060720F">
        <w:rPr>
          <w:rStyle w:val="Strong"/>
          <w:highlight w:val="yellow"/>
        </w:rPr>
        <w:t>hilly</w:t>
      </w:r>
      <w:r w:rsidRPr="00FF0A0B">
        <w:rPr>
          <w:rStyle w:val="Strong"/>
        </w:rPr>
        <w:t xml:space="preserve">, </w:t>
      </w:r>
      <w:r w:rsidRPr="0060720F">
        <w:rPr>
          <w:rStyle w:val="Strong"/>
          <w:highlight w:val="yellow"/>
        </w:rPr>
        <w:t>steep slopes</w:t>
      </w:r>
      <w:r w:rsidRPr="00FF0A0B">
        <w:rPr>
          <w:rStyle w:val="Strong"/>
        </w:rPr>
        <w:t xml:space="preserve">, </w:t>
      </w:r>
      <w:r w:rsidRPr="003F5722">
        <w:rPr>
          <w:rStyle w:val="Strong"/>
          <w:strike/>
        </w:rPr>
        <w:t>mountainous,</w:t>
      </w:r>
      <w:r w:rsidRPr="00FF0A0B">
        <w:rPr>
          <w:rStyle w:val="Strong"/>
        </w:rPr>
        <w:t xml:space="preserve"> other:</w:t>
      </w:r>
    </w:p>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15E56568" w:rsidR="00EA00DE" w:rsidRPr="00395E1E" w:rsidRDefault="005A738B" w:rsidP="00395E1E">
      <w:pPr>
        <w:pStyle w:val="Paragraphlevel2"/>
      </w:pPr>
      <w:r>
        <w:t>The planning area for the Port of Tacoma is all of Pierce County, WA, which includes slopes of all grades.</w:t>
      </w:r>
      <w:r w:rsidR="007E7440">
        <w:t xml:space="preserve"> Slopes in the Tacoma Tideflats where most of the property owned by the Port rests ranges from 0% to over </w:t>
      </w:r>
      <w:r w:rsidR="00646571">
        <w:t>2</w:t>
      </w:r>
      <w:r w:rsidR="007E7440">
        <w:t>5%</w:t>
      </w: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53D80108" w:rsidR="00FA6236" w:rsidRPr="00395E1E" w:rsidRDefault="005A738B" w:rsidP="00395E1E">
      <w:pPr>
        <w:pStyle w:val="Paragraphlevel2"/>
      </w:pPr>
      <w:r>
        <w:t>The planning area for the Port of Tacoma is all of Pierce County, WA</w:t>
      </w:r>
      <w:r w:rsidR="001019AF">
        <w:t xml:space="preserve"> which consists of soil types</w:t>
      </w:r>
      <w:r w:rsidR="003456E7">
        <w:t xml:space="preserve"> </w:t>
      </w:r>
      <w:r w:rsidR="00956FCE">
        <w:t xml:space="preserve">typical </w:t>
      </w:r>
      <w:r w:rsidR="003456E7">
        <w:t>of the Pacific Northwest</w:t>
      </w:r>
      <w:r w:rsidR="001019AF">
        <w:t>. Changes to use or other development activity will be subject to project-specific environmental review including site-specific soil types.</w:t>
      </w: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2851CBD" w:rsidR="00567196" w:rsidRPr="00395E1E" w:rsidRDefault="001019AF" w:rsidP="003D05B5">
      <w:pPr>
        <w:pStyle w:val="Paragraphlevel2"/>
      </w:pPr>
      <w:r>
        <w:t>The planning area for the Port of Tacoma is all of Pierce County, WA which includes numerous areas of unstable soils. Changes to use or other development activity will be subject to project-specific environmental review including site-specific soil types.</w:t>
      </w: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3808E310" w:rsidR="00D105BF" w:rsidRPr="00C9493F" w:rsidRDefault="000119A7" w:rsidP="00C9493F">
      <w:pPr>
        <w:pStyle w:val="Paragraphlevel2"/>
      </w:pPr>
      <w:r>
        <w:t>N/A – this nonproject action does not propose any grading activities.</w:t>
      </w: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135DBC0E" w:rsidR="00D105BF" w:rsidRPr="004847AF" w:rsidRDefault="000119A7" w:rsidP="000119A7">
      <w:pPr>
        <w:pStyle w:val="Paragraphlevel2"/>
      </w:pPr>
      <w:r>
        <w:t>N/A – this nonproject action does not propose any grading activities.</w:t>
      </w: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97B170A" w:rsidR="00846FB0" w:rsidRPr="004847AF" w:rsidRDefault="000119A7" w:rsidP="000119A7">
      <w:pPr>
        <w:pStyle w:val="Paragraphlevel2"/>
      </w:pPr>
      <w:r>
        <w:t>N/A – this nonproject action does not propose any new impervious surfaces.</w:t>
      </w: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1A122B84" w:rsidR="00846FB0" w:rsidRPr="004847AF" w:rsidRDefault="00C8080A" w:rsidP="00C8080A">
      <w:pPr>
        <w:pStyle w:val="Paragraphlevel2"/>
      </w:pPr>
      <w:r>
        <w:t xml:space="preserve">This is a nonproject action and does not </w:t>
      </w:r>
      <w:r w:rsidR="00492716">
        <w:t xml:space="preserve">include plans for any development activity. </w:t>
      </w:r>
      <w:proofErr w:type="gramStart"/>
      <w:r w:rsidR="00492716">
        <w:t>Future plans</w:t>
      </w:r>
      <w:proofErr w:type="gramEnd"/>
      <w:r w:rsidR="00492716">
        <w:t xml:space="preserve"> for</w:t>
      </w:r>
      <w:r w:rsidR="00DE5A76">
        <w:t xml:space="preserve"> acquisition of property and</w:t>
      </w:r>
      <w:r w:rsidR="00492716">
        <w:t xml:space="preserve"> implementation or maintenance of the uses identified in the Comprehensive Scheme of Harbor Improvements </w:t>
      </w:r>
      <w:r w:rsidR="00FF0B72">
        <w:t xml:space="preserve">will include erosion control measures suitable to the site and soils of the </w:t>
      </w:r>
      <w:r w:rsidR="00483923">
        <w:t>activity.</w:t>
      </w:r>
    </w:p>
    <w:p w14:paraId="2274D8E5" w14:textId="41CFF248" w:rsidR="000A2C90" w:rsidRPr="00B15349" w:rsidRDefault="000A2C90" w:rsidP="000A2C90">
      <w:pPr>
        <w:pStyle w:val="Heading4"/>
        <w:numPr>
          <w:ilvl w:val="0"/>
          <w:numId w:val="11"/>
        </w:numPr>
        <w:ind w:left="360"/>
        <w:rPr>
          <w:color w:val="44688F"/>
        </w:rPr>
      </w:pPr>
      <w:r>
        <w:rPr>
          <w:color w:val="44688F"/>
        </w:rPr>
        <w:lastRenderedPageBreak/>
        <w:t xml:space="preserve">Air </w:t>
      </w:r>
      <w:r w:rsidR="0022445E">
        <w:rPr>
          <w:color w:val="44688F"/>
        </w:rPr>
        <w:br/>
      </w:r>
      <w:hyperlink r:id="rId20"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376B114F" w14:textId="0038470C" w:rsidR="00483923" w:rsidRDefault="00483923" w:rsidP="00483923">
      <w:pPr>
        <w:pStyle w:val="Paragraph"/>
        <w:spacing w:after="240"/>
        <w:ind w:left="720"/>
        <w:rPr>
          <w:rStyle w:val="Strong"/>
          <w:b w:val="0"/>
          <w:bCs/>
        </w:rPr>
      </w:pPr>
      <w:r>
        <w:rPr>
          <w:rStyle w:val="Strong"/>
          <w:b w:val="0"/>
          <w:bCs/>
        </w:rPr>
        <w:t xml:space="preserve">This nonproject action is an update to the Port of Tacoma Comprehensive Scheme of Harbor Improvements and </w:t>
      </w:r>
      <w:r w:rsidR="008C3BC4">
        <w:rPr>
          <w:rStyle w:val="Strong"/>
          <w:b w:val="0"/>
          <w:bCs/>
        </w:rPr>
        <w:t>is an organizational update to directly list property owned by the Port of Tacoma and the lands intended use</w:t>
      </w:r>
      <w:r w:rsidR="00F6096F">
        <w:rPr>
          <w:rStyle w:val="Strong"/>
          <w:b w:val="0"/>
          <w:bCs/>
        </w:rPr>
        <w:t xml:space="preserve">. </w:t>
      </w:r>
    </w:p>
    <w:p w14:paraId="476D0AD9" w14:textId="6D83CC3B" w:rsidR="00F6096F" w:rsidRPr="00483923" w:rsidRDefault="00F6096F" w:rsidP="00483923">
      <w:pPr>
        <w:pStyle w:val="Paragraph"/>
        <w:spacing w:after="240"/>
        <w:ind w:left="720"/>
        <w:rPr>
          <w:rStyle w:val="Strong"/>
          <w:b w:val="0"/>
          <w:bCs/>
        </w:rPr>
      </w:pPr>
      <w:r>
        <w:rPr>
          <w:rStyle w:val="Strong"/>
          <w:b w:val="0"/>
          <w:bCs/>
        </w:rPr>
        <w:t xml:space="preserve">The Port of Tacoma is a public port district under Title 53 RCW and </w:t>
      </w:r>
      <w:r w:rsidR="005335A8">
        <w:rPr>
          <w:rStyle w:val="Strong"/>
          <w:b w:val="0"/>
          <w:bCs/>
        </w:rPr>
        <w:t xml:space="preserve">is charged with operating a seaport to benefit the residents of the Port of Tacoma and supporting industrial activity within Pierce County. </w:t>
      </w:r>
      <w:r w:rsidR="003A6BF7">
        <w:rPr>
          <w:rStyle w:val="Strong"/>
          <w:b w:val="0"/>
          <w:bCs/>
        </w:rPr>
        <w:t xml:space="preserve">Seaports and industrial activity, including activity on land identified within the Comprehensive Scheme of Harbor Improvements, </w:t>
      </w:r>
      <w:r w:rsidR="003D4812">
        <w:rPr>
          <w:rStyle w:val="Strong"/>
          <w:b w:val="0"/>
          <w:bCs/>
        </w:rPr>
        <w:t xml:space="preserve">produces various </w:t>
      </w:r>
      <w:r w:rsidR="06C6A1D3" w:rsidRPr="40783443">
        <w:rPr>
          <w:rStyle w:val="Strong"/>
          <w:b w:val="0"/>
        </w:rPr>
        <w:t xml:space="preserve">air </w:t>
      </w:r>
      <w:r w:rsidR="003D4812" w:rsidRPr="004D6898">
        <w:rPr>
          <w:rStyle w:val="Strong"/>
          <w:b w:val="0"/>
          <w:bCs/>
        </w:rPr>
        <w:t>emissions, including CO2 and other greenhouse gases.</w:t>
      </w:r>
      <w:r w:rsidR="00B22C9A">
        <w:rPr>
          <w:rStyle w:val="Strong"/>
          <w:b w:val="0"/>
          <w:bCs/>
        </w:rPr>
        <w:t xml:space="preserve"> </w:t>
      </w:r>
    </w:p>
    <w:p w14:paraId="74649369" w14:textId="259F87A6" w:rsidR="00AC6C10" w:rsidRDefault="0078221F" w:rsidP="00063BE3">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19C23FF6" w14:textId="52C6FFEC" w:rsidR="00063BE3" w:rsidRPr="00063BE3" w:rsidRDefault="00063BE3" w:rsidP="00063BE3">
      <w:pPr>
        <w:pStyle w:val="Paragraph"/>
        <w:spacing w:after="240"/>
        <w:ind w:left="720"/>
        <w:rPr>
          <w:rStyle w:val="Strong"/>
          <w:b w:val="0"/>
          <w:bCs/>
        </w:rPr>
      </w:pPr>
      <w:r>
        <w:rPr>
          <w:rStyle w:val="Strong"/>
          <w:b w:val="0"/>
          <w:bCs/>
        </w:rPr>
        <w:t xml:space="preserve">Most of the land owned by the Port of Tacoma is on land zoned for industrial use. </w:t>
      </w:r>
      <w:r w:rsidR="003F6D8A">
        <w:rPr>
          <w:rStyle w:val="Strong"/>
          <w:b w:val="0"/>
          <w:bCs/>
        </w:rPr>
        <w:t xml:space="preserve">Other properties around Port of Tacoma </w:t>
      </w:r>
      <w:r w:rsidR="564A2021" w:rsidRPr="40783443">
        <w:rPr>
          <w:rStyle w:val="Strong"/>
          <w:b w:val="0"/>
        </w:rPr>
        <w:t xml:space="preserve">owned </w:t>
      </w:r>
      <w:r w:rsidR="003F6D8A">
        <w:rPr>
          <w:rStyle w:val="Strong"/>
          <w:b w:val="0"/>
          <w:bCs/>
        </w:rPr>
        <w:t>land are used for industrial purposes and produce emissions.</w:t>
      </w: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429CB7FB" w:rsidR="00AC6C10" w:rsidRPr="002747C8" w:rsidRDefault="003F6D8A" w:rsidP="002747C8">
      <w:pPr>
        <w:pStyle w:val="Paragraph"/>
        <w:spacing w:after="240"/>
        <w:ind w:left="720"/>
        <w:rPr>
          <w:rStyle w:val="Strong"/>
          <w:b w:val="0"/>
          <w:bCs/>
        </w:rPr>
      </w:pPr>
      <w:r>
        <w:rPr>
          <w:rStyle w:val="Strong"/>
          <w:b w:val="0"/>
          <w:bCs/>
        </w:rPr>
        <w:t>The Port of Tacoma maintains a</w:t>
      </w:r>
      <w:r w:rsidR="00A31C8E">
        <w:rPr>
          <w:rStyle w:val="Strong"/>
          <w:b w:val="0"/>
          <w:bCs/>
        </w:rPr>
        <w:t xml:space="preserve"> robust</w:t>
      </w:r>
      <w:r>
        <w:rPr>
          <w:rStyle w:val="Strong"/>
          <w:b w:val="0"/>
          <w:bCs/>
        </w:rPr>
        <w:t xml:space="preserve"> environmental and air quality program to </w:t>
      </w:r>
      <w:r w:rsidR="00A03F4B">
        <w:rPr>
          <w:rStyle w:val="Strong"/>
          <w:b w:val="0"/>
          <w:bCs/>
        </w:rPr>
        <w:t xml:space="preserve">implement projects to reduce emissions produced by operations on Port of Tacoma property. </w:t>
      </w:r>
      <w:r w:rsidR="00877527">
        <w:rPr>
          <w:rStyle w:val="Strong"/>
          <w:b w:val="0"/>
          <w:bCs/>
        </w:rPr>
        <w:t>In partnership with the Northwest Seaport Alliance, the Port of Tacoma spends substantial funds</w:t>
      </w:r>
      <w:r w:rsidR="00A31C8E">
        <w:rPr>
          <w:rStyle w:val="Strong"/>
          <w:b w:val="0"/>
          <w:bCs/>
        </w:rPr>
        <w:t>, augmented through State and Federal grants,</w:t>
      </w:r>
      <w:r w:rsidR="00877527">
        <w:rPr>
          <w:rStyle w:val="Strong"/>
          <w:b w:val="0"/>
          <w:bCs/>
        </w:rPr>
        <w:t xml:space="preserve"> </w:t>
      </w:r>
      <w:r w:rsidR="00A31C8E">
        <w:rPr>
          <w:rStyle w:val="Strong"/>
          <w:b w:val="0"/>
          <w:bCs/>
        </w:rPr>
        <w:t xml:space="preserve">implementing </w:t>
      </w:r>
      <w:r w:rsidR="00877527">
        <w:rPr>
          <w:rStyle w:val="Strong"/>
          <w:b w:val="0"/>
          <w:bCs/>
        </w:rPr>
        <w:t>these mitigation measures an</w:t>
      </w:r>
      <w:r w:rsidR="00E116FE">
        <w:rPr>
          <w:rStyle w:val="Strong"/>
          <w:b w:val="0"/>
          <w:bCs/>
        </w:rPr>
        <w:t>d</w:t>
      </w:r>
      <w:r w:rsidR="00877527">
        <w:rPr>
          <w:rStyle w:val="Strong"/>
          <w:b w:val="0"/>
          <w:bCs/>
        </w:rPr>
        <w:t xml:space="preserve"> monitor</w:t>
      </w:r>
      <w:r w:rsidR="00E116FE">
        <w:rPr>
          <w:rStyle w:val="Strong"/>
          <w:b w:val="0"/>
          <w:bCs/>
        </w:rPr>
        <w:t>ing</w:t>
      </w:r>
      <w:r w:rsidR="00877527">
        <w:rPr>
          <w:rStyle w:val="Strong"/>
          <w:b w:val="0"/>
          <w:bCs/>
        </w:rPr>
        <w:t xml:space="preserve"> emissions </w:t>
      </w:r>
      <w:r w:rsidR="00EC6A86">
        <w:rPr>
          <w:rStyle w:val="Strong"/>
          <w:b w:val="0"/>
          <w:bCs/>
        </w:rPr>
        <w:t xml:space="preserve">to </w:t>
      </w:r>
      <w:r w:rsidR="00A31C8E">
        <w:rPr>
          <w:rStyle w:val="Strong"/>
          <w:b w:val="0"/>
          <w:bCs/>
        </w:rPr>
        <w:t>verify emissions reductions</w:t>
      </w:r>
      <w:r w:rsidR="00EC6A86">
        <w:rPr>
          <w:rStyle w:val="Strong"/>
          <w:b w:val="0"/>
          <w:bCs/>
        </w:rPr>
        <w:t>.</w:t>
      </w: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21"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22"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w:t>
      </w:r>
      <w:r w:rsidRPr="001A7AD6">
        <w:rPr>
          <w:rStyle w:val="Strong"/>
        </w:rPr>
        <w:lastRenderedPageBreak/>
        <w:t xml:space="preserve">yes, describe type and provide names. If appropriate, state what stream or river it flows into. </w:t>
      </w:r>
    </w:p>
    <w:p w14:paraId="1A24AAD2" w14:textId="3E40E81F" w:rsidR="00B96470" w:rsidRPr="00C446A7" w:rsidRDefault="000C5C3A" w:rsidP="00C446A7">
      <w:pPr>
        <w:pStyle w:val="Paragraphlevel3"/>
      </w:pPr>
      <w:r>
        <w:t xml:space="preserve">The planning area for the Port of Tacoma is all of Pierce County, WA which includes </w:t>
      </w:r>
      <w:r w:rsidR="00E61014">
        <w:t>all types of surface water bodies</w:t>
      </w:r>
      <w:r>
        <w:t>.</w:t>
      </w:r>
      <w:r w:rsidR="00805B86">
        <w:t xml:space="preserve"> The principal area where land is owned the Port of Tacoma is in the Tacoma Tideflats on Commencement Bay.</w:t>
      </w:r>
      <w:r w:rsidR="00291CE5">
        <w:t xml:space="preserve"> Significant water bodies in the Tideflats include the Puyallup River, Wapato Creek, and Hylebos Creek.</w:t>
      </w: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38FCD6D2" w14:textId="62A44394" w:rsidR="00E61014" w:rsidRDefault="00E61014" w:rsidP="00E61014">
      <w:pPr>
        <w:pStyle w:val="ListParagraph"/>
        <w:numPr>
          <w:ilvl w:val="0"/>
          <w:numId w:val="0"/>
        </w:numPr>
        <w:ind w:left="1080"/>
        <w:rPr>
          <w:rStyle w:val="Strong"/>
          <w:b w:val="0"/>
          <w:bCs/>
        </w:rPr>
      </w:pPr>
      <w:r>
        <w:rPr>
          <w:rStyle w:val="Strong"/>
          <w:b w:val="0"/>
          <w:bCs/>
        </w:rPr>
        <w:t xml:space="preserve">The Port of Tacoma owns </w:t>
      </w:r>
      <w:r w:rsidR="00C74893">
        <w:rPr>
          <w:rStyle w:val="Strong"/>
          <w:b w:val="0"/>
          <w:bCs/>
        </w:rPr>
        <w:t xml:space="preserve">cargo terminals that unload and load </w:t>
      </w:r>
      <w:r w:rsidR="00BF314D">
        <w:rPr>
          <w:rStyle w:val="Strong"/>
          <w:b w:val="0"/>
          <w:bCs/>
        </w:rPr>
        <w:t xml:space="preserve">maritime cargo onto domestic and international container vessels. </w:t>
      </w:r>
      <w:r w:rsidR="00C74893">
        <w:rPr>
          <w:rStyle w:val="Strong"/>
          <w:b w:val="0"/>
          <w:bCs/>
        </w:rPr>
        <w:t>The construction and maintenance of these</w:t>
      </w:r>
      <w:r w:rsidR="00BF314D">
        <w:rPr>
          <w:rStyle w:val="Strong"/>
          <w:b w:val="0"/>
          <w:bCs/>
        </w:rPr>
        <w:t xml:space="preserve"> terminals was subject to project-specific environmental review </w:t>
      </w:r>
      <w:r w:rsidR="00056C57">
        <w:rPr>
          <w:rStyle w:val="Strong"/>
          <w:b w:val="0"/>
          <w:bCs/>
        </w:rPr>
        <w:t>at the time of their construction and future maintenance actions will be subject to future project-specific environmental review.</w:t>
      </w:r>
    </w:p>
    <w:p w14:paraId="294A42BC" w14:textId="673FD196" w:rsidR="00791D05" w:rsidRPr="00C446A7" w:rsidRDefault="00056C57" w:rsidP="00056C57">
      <w:pPr>
        <w:pStyle w:val="ListParagraph"/>
        <w:numPr>
          <w:ilvl w:val="0"/>
          <w:numId w:val="0"/>
        </w:numPr>
        <w:ind w:left="1080"/>
      </w:pPr>
      <w:r>
        <w:rPr>
          <w:rStyle w:val="Strong"/>
          <w:b w:val="0"/>
          <w:bCs/>
        </w:rPr>
        <w:t xml:space="preserve">There is no </w:t>
      </w:r>
      <w:r w:rsidR="0054094F">
        <w:rPr>
          <w:rStyle w:val="Strong"/>
          <w:b w:val="0"/>
          <w:bCs/>
        </w:rPr>
        <w:t xml:space="preserve">planned property acquisition or </w:t>
      </w:r>
      <w:r w:rsidR="00C364E6">
        <w:rPr>
          <w:rStyle w:val="Strong"/>
          <w:b w:val="0"/>
          <w:bCs/>
        </w:rPr>
        <w:t>change in use to projects within 200 feet of surface waters authorized under this nonproject action.</w:t>
      </w:r>
      <w:r w:rsidR="0054094F">
        <w:rPr>
          <w:rStyle w:val="Strong"/>
          <w:b w:val="0"/>
          <w:bCs/>
        </w:rPr>
        <w:t xml:space="preserve"> </w:t>
      </w: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962444A" w:rsidR="007C0A07" w:rsidRPr="0091151A" w:rsidRDefault="00C364E6" w:rsidP="00C364E6">
      <w:pPr>
        <w:pStyle w:val="Paragraphlevel3"/>
        <w:tabs>
          <w:tab w:val="left" w:pos="2850"/>
        </w:tabs>
      </w:pPr>
      <w:r>
        <w:t>N/A – this nonproject action does not include any development activities.</w:t>
      </w:r>
    </w:p>
    <w:p w14:paraId="2CCCE912" w14:textId="02461C12" w:rsidR="00C364E6" w:rsidRDefault="005D2B92" w:rsidP="00C364E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0AC77BD3" w:rsidR="003D3436" w:rsidRPr="00B22B53" w:rsidRDefault="00C364E6" w:rsidP="00B22B53">
      <w:pPr>
        <w:pStyle w:val="Paragraphlevel3"/>
      </w:pPr>
      <w:bookmarkStart w:id="0" w:name="_Hlk178581003"/>
      <w:r w:rsidRPr="00C364E6">
        <w:t>N/A – this nonproject action does not include any development activities.</w:t>
      </w:r>
    </w:p>
    <w:bookmarkEnd w:id="0"/>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27FDA46C" w:rsidR="003D3436" w:rsidRPr="00B22B53" w:rsidRDefault="00C364E6" w:rsidP="00B22B53">
      <w:pPr>
        <w:pStyle w:val="Paragraphlevel3"/>
      </w:pPr>
      <w:r w:rsidRPr="00C364E6">
        <w:t xml:space="preserve">The planning area for the Port of Tacoma is all of Pierce County, WA which includes </w:t>
      </w:r>
      <w:r>
        <w:t>land in the 100-year floodplain</w:t>
      </w:r>
      <w:r w:rsidRPr="00C364E6">
        <w:t>.</w:t>
      </w: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0C42D2A5" w:rsidR="003D3436" w:rsidRPr="00B22B53" w:rsidRDefault="00C364E6" w:rsidP="00B22B53">
      <w:pPr>
        <w:pStyle w:val="Paragraphlevel3"/>
      </w:pPr>
      <w:r w:rsidRPr="00C364E6">
        <w:t>N/A – this nonproject action does not include any development activities</w:t>
      </w:r>
      <w:r w:rsidR="00D52A78">
        <w:t xml:space="preserve"> or changes in use</w:t>
      </w:r>
      <w:r w:rsidRPr="00C364E6">
        <w:t>.</w:t>
      </w: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23"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5241917C" w14:textId="4E082F49" w:rsidR="00E81CD3" w:rsidRPr="00D52A78" w:rsidRDefault="00A206F1" w:rsidP="00D52A78">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w:t>
      </w:r>
      <w:r w:rsidRPr="00E81CD3">
        <w:rPr>
          <w:rStyle w:val="Strong"/>
        </w:rPr>
        <w:lastRenderedPageBreak/>
        <w:t xml:space="preserve">quantities withdrawn from the well. Will water be discharged to groundwater? Give a general description, purpose, and approximate quantities if known. </w:t>
      </w:r>
    </w:p>
    <w:p w14:paraId="5D2B0973" w14:textId="122808D7" w:rsidR="00D52A78" w:rsidRPr="00D52A78" w:rsidRDefault="00D52A78" w:rsidP="00D52A78">
      <w:pPr>
        <w:pStyle w:val="ListParagraph"/>
        <w:numPr>
          <w:ilvl w:val="0"/>
          <w:numId w:val="0"/>
        </w:numPr>
        <w:ind w:left="1080"/>
        <w:rPr>
          <w:rFonts w:eastAsiaTheme="minorHAnsi" w:cstheme="minorBidi"/>
          <w:bCs/>
          <w:szCs w:val="22"/>
        </w:rPr>
      </w:pPr>
      <w:r w:rsidRPr="00D52A78">
        <w:rPr>
          <w:rFonts w:eastAsiaTheme="minorHAnsi" w:cstheme="minorBidi"/>
          <w:bCs/>
          <w:szCs w:val="22"/>
        </w:rPr>
        <w:t>N/A – this nonproject action does not include any development activities.</w:t>
      </w:r>
    </w:p>
    <w:p w14:paraId="4A829DD3" w14:textId="2DAF72A9" w:rsidR="002B27BA" w:rsidRPr="00D52A78" w:rsidRDefault="00A206F1" w:rsidP="00D52A78">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14EBDD39" w14:textId="347D9C4C" w:rsidR="00D52A78" w:rsidRPr="00D52A78" w:rsidRDefault="00D52A78" w:rsidP="00D52A78">
      <w:pPr>
        <w:pStyle w:val="ListParagraph"/>
        <w:numPr>
          <w:ilvl w:val="0"/>
          <w:numId w:val="0"/>
        </w:numPr>
        <w:ind w:left="1080"/>
        <w:rPr>
          <w:rFonts w:eastAsiaTheme="minorHAnsi" w:cstheme="minorBidi"/>
          <w:bCs/>
          <w:szCs w:val="22"/>
        </w:rPr>
      </w:pPr>
      <w:r w:rsidRPr="00D52A78">
        <w:rPr>
          <w:rFonts w:eastAsiaTheme="minorHAnsi" w:cstheme="minorBidi"/>
          <w:bCs/>
          <w:szCs w:val="22"/>
        </w:rPr>
        <w:t>N/A – this nonproject action does not include any development activities.</w:t>
      </w: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5EB272C2" w:rsidR="003E48DE" w:rsidRPr="00D52A78" w:rsidRDefault="00D52A78" w:rsidP="004116D9">
      <w:pPr>
        <w:pStyle w:val="ListParagraph"/>
        <w:numPr>
          <w:ilvl w:val="0"/>
          <w:numId w:val="0"/>
        </w:numPr>
        <w:ind w:left="1080"/>
        <w:rPr>
          <w:rStyle w:val="Strong"/>
          <w:b w:val="0"/>
          <w:bCs/>
        </w:rPr>
      </w:pPr>
      <w:r w:rsidRPr="00D52A78">
        <w:rPr>
          <w:rStyle w:val="Strong"/>
          <w:b w:val="0"/>
          <w:bCs/>
        </w:rPr>
        <w:t>N/A – this nonproject action does not include any development activities.</w:t>
      </w:r>
    </w:p>
    <w:p w14:paraId="45138B46" w14:textId="79B3074C" w:rsidR="003E48DE" w:rsidRPr="00D52A78"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75F2ABEC" w14:textId="6E389ADE" w:rsidR="00D52A78" w:rsidRPr="00D52A78" w:rsidRDefault="00D52A78" w:rsidP="00D52A78">
      <w:pPr>
        <w:pStyle w:val="ListParagraph"/>
        <w:numPr>
          <w:ilvl w:val="0"/>
          <w:numId w:val="0"/>
        </w:numPr>
        <w:ind w:left="1080"/>
        <w:rPr>
          <w:rStyle w:val="Strong"/>
          <w:rFonts w:eastAsiaTheme="minorHAnsi" w:cstheme="minorBidi"/>
          <w:b w:val="0"/>
          <w:bCs/>
          <w:szCs w:val="22"/>
        </w:rPr>
      </w:pPr>
      <w:r w:rsidRPr="00D52A78">
        <w:rPr>
          <w:rStyle w:val="Strong"/>
          <w:rFonts w:eastAsiaTheme="minorHAnsi" w:cstheme="minorBidi"/>
          <w:b w:val="0"/>
          <w:bCs/>
          <w:szCs w:val="22"/>
        </w:rPr>
        <w:t>N/A – this nonproject action does not include any development activities.</w:t>
      </w:r>
    </w:p>
    <w:p w14:paraId="15AE9872" w14:textId="50165E2B" w:rsidR="003E48DE" w:rsidRPr="00D52A78"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18EAFAC6" w14:textId="334F4EA0" w:rsidR="00D52A78" w:rsidRPr="00D52A78" w:rsidRDefault="00D52A78" w:rsidP="00D52A78">
      <w:pPr>
        <w:pStyle w:val="ListParagraph"/>
        <w:numPr>
          <w:ilvl w:val="0"/>
          <w:numId w:val="0"/>
        </w:numPr>
        <w:ind w:left="1080"/>
        <w:rPr>
          <w:rStyle w:val="Strong"/>
          <w:rFonts w:eastAsiaTheme="minorHAnsi" w:cstheme="minorBidi"/>
          <w:b w:val="0"/>
          <w:bCs/>
          <w:szCs w:val="22"/>
        </w:rPr>
      </w:pPr>
      <w:r w:rsidRPr="00D52A78">
        <w:rPr>
          <w:rStyle w:val="Strong"/>
          <w:rFonts w:eastAsiaTheme="minorHAnsi" w:cstheme="minorBidi"/>
          <w:b w:val="0"/>
          <w:bCs/>
          <w:szCs w:val="22"/>
        </w:rPr>
        <w:t>N/A – this nonproject action does not include any development activities.</w:t>
      </w:r>
    </w:p>
    <w:p w14:paraId="10E91E0B" w14:textId="127FDEFC" w:rsidR="00E92456" w:rsidRPr="00D52A78" w:rsidRDefault="00081D12" w:rsidP="004116D9">
      <w:pPr>
        <w:pStyle w:val="ListParagraph"/>
        <w:numPr>
          <w:ilvl w:val="0"/>
          <w:numId w:val="13"/>
        </w:numPr>
        <w:rPr>
          <w:rStyle w:val="Strong"/>
          <w:rFonts w:eastAsiaTheme="minorHAnsi" w:cstheme="minorBidi"/>
          <w:szCs w:val="22"/>
        </w:rPr>
      </w:pPr>
      <w:r w:rsidRPr="003E48DE">
        <w:rPr>
          <w:rStyle w:val="Strong"/>
        </w:rPr>
        <w:tab/>
      </w:r>
      <w:r w:rsidRPr="004116D9">
        <w:rPr>
          <w:rStyle w:val="Strong"/>
        </w:rPr>
        <w:t>Proposed measures to reduce or control surface, ground, and runoff water, and drainage pattern impacts, if any</w:t>
      </w:r>
      <w:r w:rsidR="00A909F7" w:rsidRPr="004116D9">
        <w:rPr>
          <w:rStyle w:val="Strong"/>
        </w:rPr>
        <w:t>:</w:t>
      </w:r>
    </w:p>
    <w:p w14:paraId="7CEBFE41" w14:textId="7A5AB876" w:rsidR="00D52A78" w:rsidRPr="0055429F" w:rsidRDefault="0055429F" w:rsidP="0055429F">
      <w:pPr>
        <w:pStyle w:val="ListParagraph"/>
        <w:numPr>
          <w:ilvl w:val="0"/>
          <w:numId w:val="0"/>
        </w:numPr>
        <w:ind w:left="742"/>
        <w:rPr>
          <w:rStyle w:val="Strong"/>
          <w:rFonts w:eastAsiaTheme="minorHAnsi" w:cstheme="minorBidi"/>
          <w:b w:val="0"/>
          <w:bCs/>
          <w:szCs w:val="22"/>
        </w:rPr>
      </w:pPr>
      <w:r w:rsidRPr="0055429F">
        <w:rPr>
          <w:rStyle w:val="Strong"/>
          <w:rFonts w:eastAsiaTheme="minorHAnsi" w:cstheme="minorBidi"/>
          <w:b w:val="0"/>
          <w:bCs/>
          <w:szCs w:val="22"/>
        </w:rPr>
        <w:t>N/A – this nonproject action does not include any development activities.</w:t>
      </w:r>
      <w:r>
        <w:rPr>
          <w:rStyle w:val="Strong"/>
          <w:rFonts w:eastAsiaTheme="minorHAnsi" w:cstheme="minorBidi"/>
          <w:b w:val="0"/>
          <w:bCs/>
          <w:szCs w:val="22"/>
        </w:rPr>
        <w:t xml:space="preserve"> The Port of Tacoma maintains an extensive stormwater management system in compliance with its permit issued by the Department of Ecology.</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4"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351D25F4" w:rsidR="00B92D41" w:rsidRDefault="00ED60D6" w:rsidP="000D58AF">
      <w:pPr>
        <w:pStyle w:val="ListParagraph"/>
        <w:numPr>
          <w:ilvl w:val="0"/>
          <w:numId w:val="0"/>
        </w:numPr>
        <w:ind w:left="720"/>
      </w:pPr>
      <w:sdt>
        <w:sdtPr>
          <w:rPr>
            <w:rFonts w:ascii="Segoe UI Symbol" w:hAnsi="Segoe UI Symbol" w:cs="Segoe UI Symbol"/>
          </w:rPr>
          <w:id w:val="-1189519904"/>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6D1F497B" w:rsidR="00B92D41" w:rsidRPr="004F6FFD" w:rsidRDefault="00ED60D6" w:rsidP="000D58AF">
      <w:pPr>
        <w:pStyle w:val="ListParagraph"/>
        <w:numPr>
          <w:ilvl w:val="0"/>
          <w:numId w:val="0"/>
        </w:numPr>
        <w:ind w:left="720"/>
        <w:rPr>
          <w:rStyle w:val="Strong"/>
        </w:rPr>
      </w:pPr>
      <w:sdt>
        <w:sdtPr>
          <w:rPr>
            <w:rFonts w:ascii="Segoe UI Symbol" w:hAnsi="Segoe UI Symbol" w:cs="Segoe UI Symbol"/>
            <w:b/>
          </w:rPr>
          <w:id w:val="1518817636"/>
          <w14:checkbox>
            <w14:checked w14:val="1"/>
            <w14:checkedState w14:val="2612" w14:font="MS Gothic"/>
            <w14:uncheckedState w14:val="2610" w14:font="MS Gothic"/>
          </w14:checkbox>
        </w:sdtPr>
        <w:sdtEndPr/>
        <w:sdtContent>
          <w:r w:rsidR="0055429F">
            <w:rPr>
              <w:rFonts w:ascii="MS Gothic" w:eastAsia="MS Gothic" w:hAnsi="MS Gothic" w:cs="Segoe UI Symbol" w:hint="eastAsia"/>
              <w:b/>
            </w:rPr>
            <w:t>☒</w:t>
          </w:r>
        </w:sdtContent>
      </w:sdt>
      <w:r w:rsidR="00B92D41">
        <w:t xml:space="preserve"> </w:t>
      </w:r>
      <w:r w:rsidR="00B92D41" w:rsidRPr="004F6FFD">
        <w:rPr>
          <w:rStyle w:val="Strong"/>
        </w:rPr>
        <w:t>evergreen tree: fir, cedar, pine, other</w:t>
      </w:r>
    </w:p>
    <w:p w14:paraId="73403356" w14:textId="58CB722E" w:rsidR="00B92D41" w:rsidRDefault="00ED60D6" w:rsidP="000D58AF">
      <w:pPr>
        <w:pStyle w:val="ListParagraph"/>
        <w:numPr>
          <w:ilvl w:val="0"/>
          <w:numId w:val="0"/>
        </w:numPr>
        <w:ind w:left="720"/>
      </w:pPr>
      <w:sdt>
        <w:sdtPr>
          <w:rPr>
            <w:rFonts w:ascii="Segoe UI Symbol" w:hAnsi="Segoe UI Symbol" w:cs="Segoe UI Symbol"/>
          </w:rPr>
          <w:id w:val="985895597"/>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5A0F07E2" w:rsidR="00B92D41" w:rsidRDefault="00ED60D6" w:rsidP="000D58AF">
      <w:pPr>
        <w:pStyle w:val="ListParagraph"/>
        <w:numPr>
          <w:ilvl w:val="0"/>
          <w:numId w:val="0"/>
        </w:numPr>
        <w:ind w:left="720"/>
      </w:pPr>
      <w:sdt>
        <w:sdtPr>
          <w:rPr>
            <w:rFonts w:ascii="Segoe UI Symbol" w:hAnsi="Segoe UI Symbol" w:cs="Segoe UI Symbol"/>
          </w:rPr>
          <w:id w:val="913518350"/>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726D3C28" w:rsidR="00B92D41" w:rsidRDefault="00ED60D6" w:rsidP="000D58AF">
      <w:pPr>
        <w:pStyle w:val="ListParagraph"/>
        <w:numPr>
          <w:ilvl w:val="0"/>
          <w:numId w:val="0"/>
        </w:numPr>
        <w:ind w:left="720"/>
      </w:pPr>
      <w:sdt>
        <w:sdtPr>
          <w:rPr>
            <w:rFonts w:ascii="Segoe UI Symbol" w:hAnsi="Segoe UI Symbol" w:cs="Segoe UI Symbol"/>
          </w:rPr>
          <w:id w:val="-1823345648"/>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049F76F1" w:rsidR="00B92D41" w:rsidRPr="00CB3C2D" w:rsidRDefault="00ED60D6" w:rsidP="000D58AF">
      <w:pPr>
        <w:pStyle w:val="ListParagraph"/>
        <w:numPr>
          <w:ilvl w:val="0"/>
          <w:numId w:val="0"/>
        </w:numPr>
        <w:ind w:left="720"/>
        <w:rPr>
          <w:rStyle w:val="Strong"/>
        </w:rPr>
      </w:pPr>
      <w:sdt>
        <w:sdtPr>
          <w:rPr>
            <w:rFonts w:ascii="Segoe UI Symbol" w:hAnsi="Segoe UI Symbol" w:cs="Segoe UI Symbol"/>
            <w:b/>
          </w:rPr>
          <w:id w:val="912360140"/>
          <w14:checkbox>
            <w14:checked w14:val="1"/>
            <w14:checkedState w14:val="2612" w14:font="MS Gothic"/>
            <w14:uncheckedState w14:val="2610" w14:font="MS Gothic"/>
          </w14:checkbox>
        </w:sdtPr>
        <w:sdtEndPr/>
        <w:sdtContent>
          <w:r w:rsidR="0055429F">
            <w:rPr>
              <w:rFonts w:ascii="MS Gothic" w:eastAsia="MS Gothic" w:hAnsi="MS Gothic" w:cs="Segoe UI Symbol" w:hint="eastAsia"/>
              <w:b/>
            </w:rPr>
            <w:t>☒</w:t>
          </w:r>
        </w:sdtContent>
      </w:sdt>
      <w:r w:rsidR="00B92D41">
        <w:t xml:space="preserve"> </w:t>
      </w:r>
      <w:r w:rsidR="00B92D41" w:rsidRPr="00CB3C2D">
        <w:rPr>
          <w:rStyle w:val="Strong"/>
        </w:rPr>
        <w:t>crop or grain</w:t>
      </w:r>
    </w:p>
    <w:p w14:paraId="5D7F59F9" w14:textId="1E8C2374" w:rsidR="00B92D41" w:rsidRDefault="00ED60D6" w:rsidP="000D58AF">
      <w:pPr>
        <w:pStyle w:val="ListParagraph"/>
        <w:numPr>
          <w:ilvl w:val="0"/>
          <w:numId w:val="0"/>
        </w:numPr>
        <w:ind w:left="720"/>
      </w:pPr>
      <w:sdt>
        <w:sdtPr>
          <w:rPr>
            <w:rFonts w:ascii="Segoe UI Symbol" w:hAnsi="Segoe UI Symbol" w:cs="Segoe UI Symbol"/>
          </w:rPr>
          <w:id w:val="1862394889"/>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7BD7D204" w:rsidR="00B92D41" w:rsidRDefault="00ED60D6" w:rsidP="000D58AF">
      <w:pPr>
        <w:pStyle w:val="ListParagraph"/>
        <w:numPr>
          <w:ilvl w:val="0"/>
          <w:numId w:val="0"/>
        </w:numPr>
        <w:ind w:left="720"/>
      </w:pPr>
      <w:sdt>
        <w:sdtPr>
          <w:rPr>
            <w:rFonts w:ascii="Segoe UI Symbol" w:hAnsi="Segoe UI Symbol" w:cs="Segoe UI Symbol"/>
          </w:rPr>
          <w:id w:val="1253861839"/>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313CA47F" w:rsidR="00B92D41" w:rsidRPr="00E218C8" w:rsidRDefault="00ED60D6" w:rsidP="000D58AF">
      <w:pPr>
        <w:pStyle w:val="ListParagraph"/>
        <w:numPr>
          <w:ilvl w:val="0"/>
          <w:numId w:val="0"/>
        </w:numPr>
        <w:ind w:left="720"/>
        <w:rPr>
          <w:rStyle w:val="Strong"/>
        </w:rPr>
      </w:pPr>
      <w:sdt>
        <w:sdtPr>
          <w:rPr>
            <w:rFonts w:ascii="Segoe UI Symbol" w:hAnsi="Segoe UI Symbol" w:cs="Segoe UI Symbol"/>
            <w:b/>
          </w:rPr>
          <w:id w:val="-298766531"/>
          <w14:checkbox>
            <w14:checked w14:val="1"/>
            <w14:checkedState w14:val="2612" w14:font="MS Gothic"/>
            <w14:uncheckedState w14:val="2610" w14:font="MS Gothic"/>
          </w14:checkbox>
        </w:sdtPr>
        <w:sdtEndPr/>
        <w:sdtContent>
          <w:r w:rsidR="0055429F">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7731D3C7" w:rsidR="00B92D41" w:rsidRDefault="00ED60D6" w:rsidP="00AC768E">
      <w:pPr>
        <w:pStyle w:val="ListParagraph"/>
        <w:numPr>
          <w:ilvl w:val="0"/>
          <w:numId w:val="0"/>
        </w:numPr>
        <w:ind w:left="720"/>
      </w:pPr>
      <w:sdt>
        <w:sdtPr>
          <w:rPr>
            <w:rFonts w:ascii="Segoe UI Symbol" w:hAnsi="Segoe UI Symbol" w:cs="Segoe UI Symbol"/>
          </w:rPr>
          <w:id w:val="-1440284019"/>
          <w14:checkbox>
            <w14:checked w14:val="1"/>
            <w14:checkedState w14:val="2612" w14:font="MS Gothic"/>
            <w14:uncheckedState w14:val="2610" w14:font="MS Gothic"/>
          </w14:checkbox>
        </w:sdtPr>
        <w:sdtEndPr/>
        <w:sdtContent>
          <w:r w:rsidR="0055429F">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3D734821" w:rsidR="000A4269" w:rsidRPr="0095059C" w:rsidRDefault="0055429F" w:rsidP="003E4A48">
      <w:pPr>
        <w:pStyle w:val="Paragraphlevel2"/>
      </w:pPr>
      <w:r w:rsidRPr="0055429F">
        <w:t>N/A – this nonproject action does not include any development activities.</w:t>
      </w: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20C1961B" w:rsidR="0038694F" w:rsidRPr="0038694F" w:rsidRDefault="0055429F" w:rsidP="0038694F">
      <w:pPr>
        <w:pStyle w:val="Paragraphlevel2"/>
      </w:pPr>
      <w:r w:rsidRPr="0055429F">
        <w:t>N/A – this nonproject action does not include any development activities.</w:t>
      </w: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5583B82C" w:rsidR="00484347" w:rsidRPr="00484347" w:rsidRDefault="0055429F" w:rsidP="00484347">
      <w:pPr>
        <w:pStyle w:val="Paragraphlevel2"/>
      </w:pPr>
      <w:r w:rsidRPr="0055429F">
        <w:t>N/A – this nonproject action does not include any development activities.</w:t>
      </w: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5AEBF1E1" w:rsidR="002A387C" w:rsidRPr="002A387C" w:rsidRDefault="0055429F" w:rsidP="002A387C">
      <w:pPr>
        <w:pStyle w:val="Paragraphlevel2"/>
      </w:pPr>
      <w:r w:rsidRPr="0055429F">
        <w:t>N/A – this nonproject action does not include any development activities.</w:t>
      </w: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5"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t xml:space="preserve">Birds: hawk, heron, eagle, songbirds, other: </w:t>
      </w:r>
    </w:p>
    <w:p w14:paraId="31C792A7" w14:textId="7BDD5B22"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r w:rsidR="00BA0010" w:rsidRPr="00BA0010">
        <w:rPr>
          <w:b/>
          <w:bCs/>
        </w:rPr>
        <w:t>river otters, racoons, rodents</w:t>
      </w:r>
    </w:p>
    <w:p w14:paraId="5A839327" w14:textId="6939AFA6" w:rsidR="00681444" w:rsidRPr="00BA0010" w:rsidRDefault="00B92D41" w:rsidP="00BA0010">
      <w:pPr>
        <w:pStyle w:val="ListParagraph"/>
        <w:numPr>
          <w:ilvl w:val="0"/>
          <w:numId w:val="20"/>
        </w:numPr>
        <w:ind w:left="1440"/>
        <w:rPr>
          <w:b/>
        </w:rPr>
      </w:pPr>
      <w:r w:rsidRPr="00681444">
        <w:rPr>
          <w:rStyle w:val="Strong"/>
        </w:rPr>
        <w:t>Fish: bass, salmon, trout, herring, shellfish, other:</w:t>
      </w:r>
      <w:r w:rsidR="00BA0010" w:rsidRPr="00BA0010">
        <w:rPr>
          <w:rFonts w:cstheme="minorBidi"/>
          <w:b/>
          <w:bCs/>
          <w:color w:val="46B1E1"/>
          <w:szCs w:val="22"/>
        </w:rPr>
        <w:t xml:space="preserve"> </w:t>
      </w:r>
      <w:r w:rsidR="00BA0010" w:rsidRPr="00BA0010">
        <w:rPr>
          <w:b/>
          <w:bCs/>
        </w:rPr>
        <w:t>Puget Sound lowlands species</w:t>
      </w: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E687E96" w14:textId="16D1BA8A" w:rsidR="003E4669" w:rsidRDefault="003E4669" w:rsidP="003E4669">
      <w:pPr>
        <w:pStyle w:val="ListParagraph"/>
        <w:numPr>
          <w:ilvl w:val="0"/>
          <w:numId w:val="0"/>
        </w:numPr>
        <w:ind w:left="720"/>
        <w:rPr>
          <w:rStyle w:val="Strong"/>
        </w:rPr>
      </w:pPr>
      <w:r>
        <w:rPr>
          <w:noProof/>
        </w:rPr>
        <w:drawing>
          <wp:inline distT="0" distB="0" distL="0" distR="0" wp14:anchorId="604823DE" wp14:editId="7F927DDB">
            <wp:extent cx="4248372" cy="2128724"/>
            <wp:effectExtent l="0" t="0" r="0" b="5080"/>
            <wp:docPr id="146287329" name="Picture 1" descr="A table with text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7329" name="Picture 1" descr="A table with text and black text&#10;&#10;Description automatically generated with medium confidence"/>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4282550" cy="2145850"/>
                    </a:xfrm>
                    <a:prstGeom prst="rect">
                      <a:avLst/>
                    </a:prstGeom>
                    <a:noFill/>
                    <a:ln>
                      <a:noFill/>
                    </a:ln>
                  </pic:spPr>
                </pic:pic>
              </a:graphicData>
            </a:graphic>
          </wp:inline>
        </w:drawing>
      </w:r>
    </w:p>
    <w:p w14:paraId="27393696" w14:textId="77777777" w:rsidR="00113943" w:rsidRDefault="00B92D41" w:rsidP="00113943">
      <w:pPr>
        <w:pStyle w:val="ListParagraph"/>
        <w:numPr>
          <w:ilvl w:val="0"/>
          <w:numId w:val="18"/>
        </w:numPr>
        <w:rPr>
          <w:rStyle w:val="Strong"/>
        </w:rPr>
      </w:pPr>
      <w:r w:rsidRPr="00D03D10">
        <w:rPr>
          <w:rStyle w:val="Strong"/>
        </w:rPr>
        <w:lastRenderedPageBreak/>
        <w:tab/>
        <w:t>Is the site part of a migration route? If so, explain.</w:t>
      </w:r>
    </w:p>
    <w:p w14:paraId="602C5113" w14:textId="780EEB81" w:rsidR="00F87C27" w:rsidRPr="00A66CD3" w:rsidRDefault="00113943" w:rsidP="00113943">
      <w:pPr>
        <w:pStyle w:val="ListParagraph"/>
        <w:numPr>
          <w:ilvl w:val="0"/>
          <w:numId w:val="0"/>
        </w:numPr>
        <w:ind w:left="720"/>
        <w:rPr>
          <w:rFonts w:ascii="Aptos" w:eastAsia="Aptos" w:hAnsi="Aptos" w:cs="Aptos"/>
          <w:sz w:val="22"/>
          <w14:ligatures w14:val="standardContextual"/>
        </w:rPr>
      </w:pPr>
      <w:r w:rsidRPr="00A66CD3">
        <w:rPr>
          <w:rFonts w:ascii="Arial" w:eastAsia="Aptos" w:hAnsi="Arial" w:cs="Arial"/>
          <w:sz w:val="22"/>
        </w:rPr>
        <w:t>The Tacoma Tideflats</w:t>
      </w:r>
      <w:r w:rsidR="008D5BCD" w:rsidRPr="00A66CD3">
        <w:rPr>
          <w:rFonts w:ascii="Arial" w:eastAsia="Aptos" w:hAnsi="Arial" w:cs="Arial"/>
          <w:sz w:val="22"/>
        </w:rPr>
        <w:t>, where the property owned by the Port of Tacoma is predominately located,</w:t>
      </w:r>
      <w:r w:rsidRPr="00A66CD3">
        <w:rPr>
          <w:rFonts w:ascii="Arial" w:eastAsia="Aptos" w:hAnsi="Arial" w:cs="Arial"/>
          <w:sz w:val="22"/>
        </w:rPr>
        <w:t xml:space="preserve"> are a part of the Pacific flyway for migrating birds. Adult salmon migrate from Commencement Bay into the Puyallup River, Hylebos Creek or Wapato Creek systems, and juveniles migrate downstream into Commencement Bay as smolts.</w:t>
      </w: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68752D5" w:rsidR="00247A69" w:rsidRPr="00247A69" w:rsidRDefault="00F87C27" w:rsidP="00247A69">
      <w:pPr>
        <w:pStyle w:val="Paragraphlevel2"/>
      </w:pPr>
      <w:r>
        <w:t>The Port of Tacoma owns and maintains numerous environmental mitigation sites designed to support wildlife.</w:t>
      </w: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485706F3" w14:textId="2AAEE3D2" w:rsidR="00F87C27" w:rsidRPr="001E1415" w:rsidRDefault="00791824" w:rsidP="00791824">
      <w:pPr>
        <w:pStyle w:val="Paragraphlevel2"/>
      </w:pPr>
      <w:r w:rsidRPr="00791824">
        <w:t>Mediterranean Vineyard snail, bull frog, nutria, boring beetles</w:t>
      </w: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8"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59D4C4B9" w:rsidR="00C0763A" w:rsidRPr="00693E32" w:rsidRDefault="001516AC" w:rsidP="00693E32">
      <w:pPr>
        <w:pStyle w:val="Paragraphlevel2"/>
      </w:pPr>
      <w:r>
        <w:t xml:space="preserve">Port of Tacoma operations and tenants use </w:t>
      </w:r>
      <w:r w:rsidR="002E6D99">
        <w:t>electricity</w:t>
      </w:r>
      <w:r>
        <w:t xml:space="preserve">, natural gas, and oil for energy, including the operation of </w:t>
      </w:r>
      <w:r w:rsidR="004340A5">
        <w:t>international cargo ships.</w:t>
      </w: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65C1C776" w:rsidR="001A3D2A" w:rsidRPr="0011198B" w:rsidRDefault="00631435" w:rsidP="0011198B">
      <w:pPr>
        <w:pStyle w:val="Paragraphlevel2"/>
      </w:pPr>
      <w:r w:rsidRPr="00631435">
        <w:t>N/A – this nonproject action does not include any development activities.</w:t>
      </w: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41B7FED" w:rsidR="001A3D2A" w:rsidRPr="0011198B" w:rsidRDefault="00770BFF" w:rsidP="0011198B">
      <w:pPr>
        <w:pStyle w:val="Paragraphlevel2"/>
      </w:pPr>
      <w:r w:rsidRPr="00770BFF">
        <w:t>N/A – this nonproject action does not include any development activities.</w:t>
      </w: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ED60D6" w:rsidP="00C874C4">
      <w:pPr>
        <w:pStyle w:val="Paragraph"/>
        <w:rPr>
          <w:rStyle w:val="ParagraphChar"/>
        </w:rPr>
      </w:pPr>
      <w:hyperlink r:id="rId29" w:history="1">
        <w:r w:rsidR="008D0EC0"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5797D9C0" w:rsidR="00FE08D9" w:rsidRPr="00FE08D9" w:rsidRDefault="006E1389" w:rsidP="00FE08D9">
      <w:pPr>
        <w:pStyle w:val="Paragraphlevel2"/>
      </w:pPr>
      <w:r>
        <w:t xml:space="preserve">The Port of Tacoma owns and develops maritime cargo facilities and industrial lands that do </w:t>
      </w:r>
      <w:r w:rsidR="0040505C">
        <w:t xml:space="preserve">use chemicals with a risk of fire, explosion, or other environmental hazards. </w:t>
      </w:r>
      <w:r w:rsidR="002E6D99">
        <w:t>Ongoing</w:t>
      </w:r>
      <w:r w:rsidR="0040505C">
        <w:t xml:space="preserve"> coordination with regulating agencies including the EPA, US Coast Guard, </w:t>
      </w:r>
      <w:r w:rsidR="00431A99">
        <w:t>Tacoma Fire Department, and others is conducted to ensure safety standards are being met.</w:t>
      </w:r>
    </w:p>
    <w:p w14:paraId="7C7715A2" w14:textId="60A911D2" w:rsidR="008D0EC0" w:rsidRDefault="008D0EC0" w:rsidP="00300C36">
      <w:pPr>
        <w:pStyle w:val="ListParagraph"/>
        <w:numPr>
          <w:ilvl w:val="1"/>
          <w:numId w:val="26"/>
        </w:numPr>
        <w:ind w:left="1080"/>
        <w:rPr>
          <w:rStyle w:val="Strong"/>
        </w:rPr>
      </w:pPr>
      <w:r w:rsidRPr="0089243E">
        <w:rPr>
          <w:rStyle w:val="Strong"/>
        </w:rPr>
        <w:lastRenderedPageBreak/>
        <w:t xml:space="preserve">Describe any known or possible contamination at the site from present or past uses. </w:t>
      </w:r>
    </w:p>
    <w:p w14:paraId="075C5665" w14:textId="1CF8555F" w:rsidR="00E4584A" w:rsidRPr="00FE0081" w:rsidRDefault="0043452E" w:rsidP="00FE0081">
      <w:pPr>
        <w:pStyle w:val="Paragraphlevel3"/>
      </w:pPr>
      <w:r>
        <w:t xml:space="preserve">Due to the industrial nature of land acquired by the Port of Tacoma over the past 100 years, </w:t>
      </w:r>
      <w:r w:rsidR="000A1F84">
        <w:t>contamination is found on most of the properties owned by the Port of Tacoma except where it has been previously removed. The specific contamination varies and is evaluated along with the appropriate mitigation measures on a project-specific basis.</w:t>
      </w: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221D2206" w:rsidR="001A5EF9" w:rsidRPr="00FE0081" w:rsidRDefault="007238C2" w:rsidP="00FE0081">
      <w:pPr>
        <w:pStyle w:val="Paragraphlevel3"/>
      </w:pPr>
      <w:r w:rsidRPr="007238C2">
        <w:t>N/A – this nonproject action does not include any development activities.</w:t>
      </w: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1B23F04B" w:rsidR="004129A0" w:rsidRPr="0025178F" w:rsidRDefault="00C42CB1" w:rsidP="0025178F">
      <w:pPr>
        <w:pStyle w:val="Paragraphlevel3"/>
      </w:pPr>
      <w:r w:rsidRPr="00C42CB1">
        <w:t>N/A – this nonproject action does not include any development activities.</w:t>
      </w:r>
      <w:r>
        <w:t xml:space="preserve"> No change to toxic or hazardous chemical storage, usage, or production is proposed.</w:t>
      </w: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3A7C1F3C" w:rsidR="004129A0" w:rsidRPr="006D6242" w:rsidRDefault="00C42CB1" w:rsidP="006D6242">
      <w:pPr>
        <w:pStyle w:val="Paragraphlevel3"/>
      </w:pPr>
      <w:r>
        <w:t>None.</w:t>
      </w: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6A4E121B" w:rsidR="004129A0" w:rsidRPr="006D6242" w:rsidRDefault="00D650EF" w:rsidP="006D6242">
      <w:pPr>
        <w:pStyle w:val="Paragraphlevel3"/>
      </w:pPr>
      <w:r w:rsidRPr="00D650EF">
        <w:t>N/A – this nonproject action does not include any development activities.</w:t>
      </w: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68622778" w:rsidR="00C80F63" w:rsidRPr="006D6242" w:rsidRDefault="00D650EF" w:rsidP="006D6242">
      <w:pPr>
        <w:pStyle w:val="Paragraphlevel3"/>
      </w:pPr>
      <w:r w:rsidRPr="00D650EF">
        <w:t>N/A – this nonproject action does not include any development activities.</w:t>
      </w:r>
      <w:r>
        <w:t xml:space="preserve"> Noise generation is not expected to change with adoption of the update to the Comprehensive Scheme of Harbor Improvements.</w:t>
      </w: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89D5139" w:rsidR="00C80F63" w:rsidRPr="006D6242" w:rsidRDefault="00D650EF" w:rsidP="006D6242">
      <w:pPr>
        <w:pStyle w:val="Paragraphlevel3"/>
      </w:pPr>
      <w:r w:rsidRPr="00D650EF">
        <w:t>N/A – this nonproject action does not include any development activities.</w:t>
      </w: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69B0F02C" w:rsidR="00C80F63" w:rsidRPr="006D6242" w:rsidRDefault="00D650EF" w:rsidP="006D6242">
      <w:pPr>
        <w:pStyle w:val="Paragraphlevel3"/>
      </w:pPr>
      <w:r w:rsidRPr="00D650EF">
        <w:t>N/A – this nonproject action does not include any development activities.</w:t>
      </w:r>
    </w:p>
    <w:p w14:paraId="29D08996" w14:textId="671C22DC" w:rsidR="004A574E" w:rsidRPr="00261A17" w:rsidRDefault="004A574E" w:rsidP="00FB52D1">
      <w:pPr>
        <w:pStyle w:val="Heading4"/>
        <w:rPr>
          <w:rStyle w:val="BodyChar"/>
          <w:rFonts w:ascii="Arial" w:hAnsi="Arial"/>
          <w:color w:val="44688F"/>
        </w:rPr>
      </w:pPr>
      <w:r w:rsidRPr="007551A7">
        <w:rPr>
          <w:color w:val="44688F"/>
        </w:rPr>
        <w:lastRenderedPageBreak/>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30"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44589782" w:rsidR="004E15DF" w:rsidRPr="004E15DF" w:rsidRDefault="000B4AE4" w:rsidP="004E15DF">
      <w:pPr>
        <w:pStyle w:val="Paragraphlevel2"/>
      </w:pPr>
      <w:r>
        <w:t>The current uses of the properties owned by the Port of Tacoma are described in Attachment A in the update to the Comprehensive Scheme of Harbor Improvements.</w:t>
      </w:r>
    </w:p>
    <w:p w14:paraId="7212A16D" w14:textId="07E4C9EB" w:rsidR="004A574E" w:rsidRPr="00296125" w:rsidRDefault="004A574E" w:rsidP="004A574E">
      <w:pPr>
        <w:pStyle w:val="ListParagraph"/>
        <w:numPr>
          <w:ilvl w:val="2"/>
          <w:numId w:val="29"/>
        </w:numPr>
        <w:rPr>
          <w:b/>
        </w:rPr>
      </w:pPr>
      <w:r w:rsidRPr="007E77C1">
        <w:rPr>
          <w:rStyle w:val="Strong"/>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4FC7D19A" w14:textId="5BDDBE4C" w:rsidR="004A574E" w:rsidRDefault="00A95A4C" w:rsidP="004E15DF">
      <w:pPr>
        <w:pStyle w:val="Paragraphlevel2"/>
      </w:pPr>
      <w:r>
        <w:t xml:space="preserve">The proposal will not </w:t>
      </w:r>
      <w:r w:rsidR="00CD67FB">
        <w:t>affect</w:t>
      </w:r>
      <w:r>
        <w:t xml:space="preserve"> working farmlands or forest lands. </w:t>
      </w: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44E3B3F1" w:rsidR="00E0043F" w:rsidRPr="00E0043F" w:rsidRDefault="00A95A4C" w:rsidP="00E0043F">
      <w:pPr>
        <w:pStyle w:val="Paragraphlevel4"/>
      </w:pPr>
      <w:r>
        <w:t>Port of Tacoma properties support the export</w:t>
      </w:r>
      <w:r w:rsidR="0022772F">
        <w:t xml:space="preserve"> of fruits and vegetables</w:t>
      </w:r>
      <w:r>
        <w:t xml:space="preserve"> and business activities of working farmlands and forest lands across the county, State of Washington, as well as the western United States.</w:t>
      </w: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17BC76D3" w:rsidR="00F9790A" w:rsidRPr="00E0043F" w:rsidRDefault="00A95A4C" w:rsidP="00E0043F">
      <w:pPr>
        <w:pStyle w:val="Paragraphlevel2"/>
      </w:pPr>
      <w:r>
        <w:t>Improvements are generally described in Attachment A of the Comprehensive Scheme of Harbor Improvements.</w:t>
      </w: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0D671FD6" w:rsidR="00BA42C1" w:rsidRPr="00AE5EE5" w:rsidRDefault="00A95A4C" w:rsidP="00AE5EE5">
      <w:pPr>
        <w:pStyle w:val="Paragraphlevel2"/>
      </w:pPr>
      <w:bookmarkStart w:id="1" w:name="_Hlk178589784"/>
      <w:r w:rsidRPr="00A95A4C">
        <w:t>N/A – this nonproject action does not include any development activities.</w:t>
      </w:r>
    </w:p>
    <w:bookmarkEnd w:id="1"/>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5133F747" w:rsidR="00BA42C1" w:rsidRPr="00E85854" w:rsidRDefault="00A95A4C" w:rsidP="00E85854">
      <w:pPr>
        <w:pStyle w:val="Paragraphlevel2"/>
      </w:pPr>
      <w:r>
        <w:t xml:space="preserve">Most of the properties owned by the Port of Tacoma </w:t>
      </w:r>
      <w:proofErr w:type="gramStart"/>
      <w:r>
        <w:t>are located in</w:t>
      </w:r>
      <w:proofErr w:type="gramEnd"/>
      <w:r>
        <w:t xml:space="preserve"> the Port of Tacoma Manufacturing Industrial Center and zoned for industrial use.</w:t>
      </w:r>
      <w:r w:rsidR="00A47F02">
        <w:t xml:space="preserve"> Remainder properties are used for various port-supportive uses such as transportation and a maritime history museum.</w:t>
      </w: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C0A4C06" w:rsidR="00A2500C" w:rsidRPr="00E85854" w:rsidRDefault="00A47F02" w:rsidP="00E85854">
      <w:pPr>
        <w:pStyle w:val="Paragraphlevel2"/>
      </w:pPr>
      <w:r w:rsidRPr="00A47F02">
        <w:t xml:space="preserve">Most of the properties owned by the Port of Tacoma </w:t>
      </w:r>
      <w:proofErr w:type="gramStart"/>
      <w:r w:rsidRPr="00A47F02">
        <w:t>are located in</w:t>
      </w:r>
      <w:proofErr w:type="gramEnd"/>
      <w:r w:rsidRPr="00A47F02">
        <w:t xml:space="preserve"> the Port of Tacoma Manufacturing Industrial Center and </w:t>
      </w:r>
      <w:r>
        <w:t>designated</w:t>
      </w:r>
      <w:r w:rsidRPr="00A47F02">
        <w:t xml:space="preserve"> for industrial use.</w:t>
      </w:r>
      <w:r>
        <w:t xml:space="preserve"> Remainder properties are also designated for industrial use.</w:t>
      </w: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18DBBB6A" w14:textId="6A7A163C" w:rsidR="00660E2E" w:rsidRDefault="00660E2E" w:rsidP="00E85854">
      <w:pPr>
        <w:pStyle w:val="Paragraphlevel2"/>
      </w:pPr>
      <w:r>
        <w:t xml:space="preserve">The following City of Tacoma shoreline districts are found within the Port of Tacoma Manufacturing Industrial Center. </w:t>
      </w:r>
    </w:p>
    <w:p w14:paraId="39AB651A" w14:textId="6CBC8F8B" w:rsidR="006C37C1" w:rsidRDefault="00EA0D29" w:rsidP="00E85854">
      <w:pPr>
        <w:pStyle w:val="Paragraphlevel2"/>
      </w:pPr>
      <w:r w:rsidRPr="00EA0D29">
        <w:lastRenderedPageBreak/>
        <w:t>The S-8</w:t>
      </w:r>
      <w:r w:rsidR="00F93EB0">
        <w:t xml:space="preserve">, Foss Waterway, </w:t>
      </w:r>
      <w:r w:rsidRPr="00EA0D29">
        <w:t xml:space="preserve">Shoreline District boundary extends from Thea’s Park on the northwest side of the waterway, wrapping around the waterway and ending at, and including, the E 11th Street right-of-way. On the west side of the waterway, the district extends from ordinary high water mark upland to the centerline of Dock </w:t>
      </w:r>
      <w:proofErr w:type="gramStart"/>
      <w:r w:rsidRPr="00EA0D29">
        <w:t>Street</w:t>
      </w:r>
      <w:proofErr w:type="gramEnd"/>
      <w:r w:rsidRPr="00EA0D29">
        <w:t xml:space="preserve"> or a line measured 200’ from the ordinary high water mark, whichever is greater. On the east side of the waterway, the district extends from ordinary high water mark upland 200’ or, in those areas south of East 15th Street, the upland boundary is either 200’ from OWHM or the easternmost edge of the East D Street right of way, whichever is greater.</w:t>
      </w:r>
    </w:p>
    <w:p w14:paraId="341BCF7B" w14:textId="7C8E61CE" w:rsidR="00EA0D29" w:rsidRDefault="004521D1" w:rsidP="00E85854">
      <w:pPr>
        <w:pStyle w:val="Paragraphlevel2"/>
      </w:pPr>
      <w:r w:rsidRPr="004521D1">
        <w:t>The S-9</w:t>
      </w:r>
      <w:r w:rsidR="00F93EB0">
        <w:t>, Puyallup River,</w:t>
      </w:r>
      <w:r w:rsidRPr="004521D1">
        <w:t xml:space="preserve"> Shoreline District boundary extends from the centerline of the East 11th Street Bridge to the southern City limits, including the open water portion of the River, those areas upland within 200’ of the OHWM on both west and east banks, as well as the Gog-le-hi-</w:t>
      </w:r>
      <w:proofErr w:type="spellStart"/>
      <w:r w:rsidRPr="004521D1">
        <w:t>te</w:t>
      </w:r>
      <w:proofErr w:type="spellEnd"/>
      <w:r w:rsidRPr="004521D1">
        <w:t xml:space="preserve"> wetland and that portion of Clear Creek that is tidally influenced, and any associated wetlands.</w:t>
      </w:r>
    </w:p>
    <w:p w14:paraId="4A9D1EE9" w14:textId="7056F55B" w:rsidR="00F93EB0" w:rsidRDefault="00024E8A" w:rsidP="00E85854">
      <w:pPr>
        <w:pStyle w:val="Paragraphlevel2"/>
      </w:pPr>
      <w:r w:rsidRPr="00024E8A">
        <w:t>The S-10</w:t>
      </w:r>
      <w:r>
        <w:t>, Port Industrial Area,</w:t>
      </w:r>
      <w:r w:rsidRPr="00024E8A">
        <w:t xml:space="preserve"> Shoreline District extends from the E 11th Street rightof-way on the Thea Foss Waterway, to the Hylebos Waterway, including only those areas upland 200’ of the OHWM and except that portion of the Puyallup River southeast of East 11th Street and including that portion of Hylebos Waterway and Hylebos Creek waterward of SR 509.</w:t>
      </w:r>
    </w:p>
    <w:p w14:paraId="35EC3639" w14:textId="02DE10DE" w:rsidR="00024E8A" w:rsidRDefault="007C2006" w:rsidP="00E85854">
      <w:pPr>
        <w:pStyle w:val="Paragraphlevel2"/>
      </w:pPr>
      <w:r w:rsidRPr="007C2006">
        <w:t>The S-11</w:t>
      </w:r>
      <w:r>
        <w:t>, Marine View Drive,</w:t>
      </w:r>
      <w:r w:rsidRPr="007C2006">
        <w:t xml:space="preserve"> Shoreline District boundaries include that area upland within 200’ of the OHWM and from centerline of the 11th Street Bridge north to the City Limit at Eastside Dr. NE</w:t>
      </w:r>
      <w:r>
        <w:t>.</w:t>
      </w:r>
    </w:p>
    <w:p w14:paraId="4CEBB2CF" w14:textId="11BECB8F" w:rsidR="00660E2E" w:rsidRDefault="00660E2E" w:rsidP="00E85854">
      <w:pPr>
        <w:pStyle w:val="Paragraphlevel2"/>
      </w:pPr>
      <w:r w:rsidRPr="00660E2E">
        <w:t>The S-12</w:t>
      </w:r>
      <w:r>
        <w:t>, Hylebos Creek,</w:t>
      </w:r>
      <w:r w:rsidRPr="00660E2E">
        <w:t xml:space="preserve"> Shoreline District boundary includes both the in-water portion of the stream and the areas upland within 200’ of the OHWM from SR 509 landward to the City limit.</w:t>
      </w:r>
    </w:p>
    <w:p w14:paraId="02BF00EB" w14:textId="042FAFD4" w:rsidR="006848E7" w:rsidRPr="00E85854" w:rsidRDefault="006848E7" w:rsidP="003017F8">
      <w:pPr>
        <w:pStyle w:val="Paragraphlevel2"/>
      </w:pPr>
      <w:r w:rsidRPr="006848E7">
        <w:t>The S-13</w:t>
      </w:r>
      <w:r>
        <w:t>, Marine Waters</w:t>
      </w:r>
      <w:r w:rsidR="003017F8">
        <w:t xml:space="preserve"> of the State</w:t>
      </w:r>
      <w:r>
        <w:t>,</w:t>
      </w:r>
      <w:r w:rsidRPr="006848E7">
        <w:t xml:space="preserve"> Shoreline District boundary includes all marine waters waterward from the ordinary </w:t>
      </w:r>
      <w:r w:rsidR="004946CF" w:rsidRPr="006848E7">
        <w:t>high-water</w:t>
      </w:r>
      <w:r w:rsidRPr="006848E7">
        <w:t xml:space="preserve"> mark to the seaward City limit common to the City of Tacoma and Pierce County, except that area lying within the Town limits of the Town of Ruston. S-13 also includes the portion of the Puyallup River waterward of the OHWM and downstream of 11th Street</w:t>
      </w:r>
      <w:r>
        <w:t>.</w:t>
      </w: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D86596F" w:rsidR="00531CBB" w:rsidRPr="00E85854" w:rsidRDefault="00A47F02" w:rsidP="00E85854">
      <w:pPr>
        <w:pStyle w:val="Paragraphlevel2"/>
      </w:pPr>
      <w:r>
        <w:t xml:space="preserve">Yes – Port of Tacoma properties </w:t>
      </w:r>
      <w:r w:rsidR="00971751">
        <w:t>have been designated by city and county government</w:t>
      </w:r>
      <w:r>
        <w:t xml:space="preserve"> as critical areas including shoreline, wetland, stream, </w:t>
      </w:r>
      <w:r w:rsidR="00971751">
        <w:t>erosion hazard areas, lahar hazard areas, tsunami hazard areas, and various habitat designations.</w:t>
      </w: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07313F24" w:rsidR="00531CBB" w:rsidRPr="00E85854" w:rsidRDefault="00A81B3B" w:rsidP="00E85854">
      <w:pPr>
        <w:pStyle w:val="Paragraphlevel2"/>
      </w:pPr>
      <w:r>
        <w:t xml:space="preserve">The City of Tacoma </w:t>
      </w:r>
      <w:r w:rsidR="006404EA">
        <w:t xml:space="preserve">is planning for </w:t>
      </w:r>
      <w:r w:rsidR="00E12AF1">
        <w:t xml:space="preserve">an additional </w:t>
      </w:r>
      <w:r w:rsidR="006404EA">
        <w:t>6,000 people working in the Port of Tacoma Manufacturing Industrial Center.</w:t>
      </w:r>
      <w:r w:rsidR="00E12AF1">
        <w:t xml:space="preserve"> Today, there are approximately 10,000.</w:t>
      </w:r>
      <w:r w:rsidR="00945022">
        <w:t xml:space="preserve"> New residential uses are not allowed in the Core Industrial area. The City</w:t>
      </w:r>
      <w:r w:rsidR="00066C6F">
        <w:t xml:space="preserve"> of Tacoma</w:t>
      </w:r>
      <w:r w:rsidR="00945022">
        <w:t xml:space="preserve"> estimates approximately 400 people live within the Port of Tacoma Manufacturing Industrial Area</w:t>
      </w:r>
      <w:r w:rsidR="00066C6F">
        <w:t>, of the 921,000 people who reside in Pierce County</w:t>
      </w:r>
      <w:r w:rsidR="00945022">
        <w:t xml:space="preserve">. </w:t>
      </w: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5FBF5147" w:rsidR="00DA0624" w:rsidRPr="00191EBC" w:rsidRDefault="00023C43" w:rsidP="00191EBC">
      <w:pPr>
        <w:pStyle w:val="Paragraphlevel2"/>
      </w:pPr>
      <w:r>
        <w:lastRenderedPageBreak/>
        <w:t>There are no displacements through this nonproject action.</w:t>
      </w: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0941CCF5" w:rsidR="00191EBC" w:rsidRPr="00191EBC" w:rsidRDefault="008B389D" w:rsidP="00191EBC">
      <w:pPr>
        <w:pStyle w:val="Paragraphlevel2"/>
      </w:pPr>
      <w:r>
        <w:t>When the Port of Tacoma Commission authorizes acquisition of new properties or redevelopment actions that displace existing business on Port of Tacoma property, a project-specific environmental review will be done in conjunction with said authorization and future update to the Comprehensive Scheme of Harbor Improvements.</w:t>
      </w: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6D0FA07B" w:rsidR="00191EBC" w:rsidRPr="00191EBC" w:rsidRDefault="00605253" w:rsidP="00191EBC">
      <w:pPr>
        <w:pStyle w:val="Paragraphlevel2"/>
      </w:pPr>
      <w:r>
        <w:t>The Port of Tacoma obtains all necessary construction and land use permits through the City of Tacoma. Consistency with land use and mitigating development regulations are a part of this review.</w:t>
      </w: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069B6E9B" w:rsidR="007551A7" w:rsidRPr="00DA36F0" w:rsidRDefault="00DA36F0" w:rsidP="00191EBC">
      <w:pPr>
        <w:pStyle w:val="Paragraphlevel2"/>
        <w:rPr>
          <w:rStyle w:val="Strong"/>
          <w:b w:val="0"/>
          <w:bCs/>
        </w:rPr>
      </w:pPr>
      <w:r w:rsidRPr="00DA36F0">
        <w:rPr>
          <w:rStyle w:val="Strong"/>
          <w:b w:val="0"/>
          <w:bCs/>
        </w:rPr>
        <w:t>N/A – this nonproject action does not include any development activities.</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t>9. Housing</w:t>
      </w:r>
      <w:r w:rsidRPr="007551A7">
        <w:rPr>
          <w:color w:val="44688F"/>
        </w:rPr>
        <w:t xml:space="preserve"> </w:t>
      </w:r>
      <w:r w:rsidR="00DB0C0B">
        <w:rPr>
          <w:color w:val="44688F"/>
        </w:rPr>
        <w:br/>
      </w:r>
      <w:hyperlink r:id="rId31"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11C7E78B" w:rsidR="00191EBC" w:rsidRPr="00191EBC" w:rsidRDefault="00DA36F0" w:rsidP="00191EBC">
      <w:pPr>
        <w:pStyle w:val="Paragraphlevel2"/>
      </w:pPr>
      <w:r w:rsidRPr="00DA36F0">
        <w:t>N/A – this nonproject action does not include any development activities.</w:t>
      </w: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245AAD22" w:rsidR="00DC51B0" w:rsidRPr="00DC51B0" w:rsidRDefault="00DA36F0" w:rsidP="00DC51B0">
      <w:pPr>
        <w:pStyle w:val="Paragraphlevel2"/>
      </w:pPr>
      <w:r w:rsidRPr="00DA36F0">
        <w:t>N/A – this nonproject action does not include any development activities.</w:t>
      </w: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5705F855" w:rsidR="00DC51B0" w:rsidRPr="00DC51B0" w:rsidRDefault="00DA36F0" w:rsidP="00DC51B0">
      <w:pPr>
        <w:pStyle w:val="Paragraphlevel2"/>
      </w:pPr>
      <w:r w:rsidRPr="00DA36F0">
        <w:t>N/A – this nonproject action does not include any development activities.</w:t>
      </w: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32"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3DB2A6D7" w:rsidR="004363A6" w:rsidRPr="004363A6" w:rsidRDefault="00DA36F0" w:rsidP="004363A6">
      <w:pPr>
        <w:pStyle w:val="Paragraphlevel2"/>
      </w:pPr>
      <w:r w:rsidRPr="00DA36F0">
        <w:t>N/A – this nonproject action does not include any development activities.</w:t>
      </w: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64D05851" w:rsidR="004363A6" w:rsidRPr="004363A6" w:rsidRDefault="00DA36F0" w:rsidP="004363A6">
      <w:pPr>
        <w:pStyle w:val="Paragraphlevel2"/>
      </w:pPr>
      <w:r w:rsidRPr="00DA36F0">
        <w:t>N/A – this nonproject action does not include any development activities.</w:t>
      </w:r>
    </w:p>
    <w:p w14:paraId="2B3A1264" w14:textId="72F15B36" w:rsidR="003A5B41" w:rsidRDefault="007551A7" w:rsidP="003A5B41">
      <w:pPr>
        <w:pStyle w:val="ListParagraph"/>
        <w:numPr>
          <w:ilvl w:val="0"/>
          <w:numId w:val="32"/>
        </w:numPr>
        <w:ind w:left="720"/>
        <w:rPr>
          <w:rStyle w:val="Strong"/>
        </w:rPr>
      </w:pPr>
      <w:r w:rsidRPr="004363A6">
        <w:rPr>
          <w:rStyle w:val="Strong"/>
        </w:rPr>
        <w:lastRenderedPageBreak/>
        <w:tab/>
        <w:t>Proposed measures to reduce or control aesthetic impacts, if any</w:t>
      </w:r>
      <w:r w:rsidR="00FF402D">
        <w:rPr>
          <w:rStyle w:val="Strong"/>
        </w:rPr>
        <w:t>:</w:t>
      </w:r>
    </w:p>
    <w:p w14:paraId="41A67DEF" w14:textId="3D1C89BA" w:rsidR="003A5B41" w:rsidRPr="004363A6" w:rsidRDefault="00DA36F0" w:rsidP="003A5B41">
      <w:pPr>
        <w:pStyle w:val="Paragraphlevel2"/>
        <w:rPr>
          <w:rStyle w:val="Strong"/>
        </w:rPr>
      </w:pPr>
      <w:r w:rsidRPr="00DA36F0">
        <w:rPr>
          <w:rStyle w:val="Strong"/>
        </w:rPr>
        <w:t>N/A – this nonproject action does not include any development activities.</w:t>
      </w: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33"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DE4B9F1" w:rsidR="001B1F4A" w:rsidRDefault="00DA36F0" w:rsidP="001B1F4A">
      <w:pPr>
        <w:pStyle w:val="Paragraphlevel2"/>
      </w:pPr>
      <w:r w:rsidRPr="00DA36F0">
        <w:t>N/A – this nonproject action does not include any development activities.</w:t>
      </w: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68E26BF" w:rsidR="00BE17C9" w:rsidRDefault="00DA36F0" w:rsidP="00BE17C9">
      <w:pPr>
        <w:pStyle w:val="Paragraphlevel2"/>
      </w:pPr>
      <w:r w:rsidRPr="00DA36F0">
        <w:t>N/A – this nonproject action does not include any development activities.</w:t>
      </w: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54A9A163" w:rsidR="00AF10E8" w:rsidRDefault="00DA36F0" w:rsidP="00AF10E8">
      <w:pPr>
        <w:pStyle w:val="Paragraphlevel2"/>
      </w:pPr>
      <w:r w:rsidRPr="00DA36F0">
        <w:t>N/A – this nonproject action does not include any development activities.</w:t>
      </w: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5720C353" w:rsidR="00E10DBC" w:rsidRDefault="00DA36F0" w:rsidP="00E10DBC">
      <w:pPr>
        <w:pStyle w:val="Paragraphlevel2"/>
      </w:pPr>
      <w:r w:rsidRPr="00DA36F0">
        <w:t>N/A – this nonproject action does not include any development activities.</w:t>
      </w: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5004E25" w14:textId="45CD83C2" w:rsidR="00190406" w:rsidRDefault="00AA3AFE" w:rsidP="00B30240">
      <w:pPr>
        <w:pStyle w:val="Paragraph"/>
        <w:keepNext/>
        <w:numPr>
          <w:ilvl w:val="0"/>
          <w:numId w:val="43"/>
        </w:numPr>
        <w:rPr>
          <w:rStyle w:val="Strong"/>
        </w:rPr>
      </w:pPr>
      <w:r>
        <w:fldChar w:fldCharType="end"/>
      </w:r>
      <w:r w:rsidR="007551A7" w:rsidRPr="00987289">
        <w:rPr>
          <w:rStyle w:val="Strong"/>
        </w:rPr>
        <w:t>What designated and informal recreational opportunities are in the immediate vicinity?</w:t>
      </w:r>
    </w:p>
    <w:p w14:paraId="74F068CE" w14:textId="65B41501" w:rsidR="00B30240" w:rsidRPr="00B30240" w:rsidRDefault="00B30240" w:rsidP="00B30240">
      <w:pPr>
        <w:pStyle w:val="Paragraph"/>
        <w:keepNext/>
        <w:ind w:left="720"/>
        <w:rPr>
          <w:bCs/>
        </w:rPr>
      </w:pPr>
      <w:r>
        <w:rPr>
          <w:bCs/>
        </w:rPr>
        <w:t xml:space="preserve">The Port of Tacoma maintains areas for </w:t>
      </w:r>
      <w:r w:rsidR="00661C3D">
        <w:rPr>
          <w:bCs/>
        </w:rPr>
        <w:t>public shoreline access that include passive recreational opportunities including walking and sights</w:t>
      </w:r>
      <w:r w:rsidR="0022293E">
        <w:rPr>
          <w:bCs/>
        </w:rPr>
        <w:t>eeing observation decks.</w:t>
      </w:r>
    </w:p>
    <w:p w14:paraId="0ABE0FA5" w14:textId="799484D8" w:rsidR="00190406" w:rsidRDefault="007551A7" w:rsidP="0022293E">
      <w:pPr>
        <w:pStyle w:val="Paragraph"/>
        <w:numPr>
          <w:ilvl w:val="0"/>
          <w:numId w:val="43"/>
        </w:numPr>
        <w:rPr>
          <w:rStyle w:val="Strong"/>
        </w:rPr>
      </w:pPr>
      <w:r w:rsidRPr="00987289">
        <w:rPr>
          <w:rStyle w:val="Strong"/>
        </w:rPr>
        <w:t>Would the proposed project displace any existing recreational uses? If so, describe.</w:t>
      </w:r>
    </w:p>
    <w:p w14:paraId="4CB10D4C" w14:textId="0DC98D1D" w:rsidR="0022293E" w:rsidRPr="0022293E" w:rsidRDefault="0022293E" w:rsidP="0022293E">
      <w:pPr>
        <w:pStyle w:val="Paragraph"/>
        <w:ind w:left="720"/>
        <w:rPr>
          <w:bCs/>
        </w:rPr>
      </w:pPr>
      <w:r w:rsidRPr="0022293E">
        <w:rPr>
          <w:bCs/>
        </w:rPr>
        <w:t>N/A – this nonproject action does not include any development activities.</w:t>
      </w:r>
    </w:p>
    <w:p w14:paraId="05E3F428" w14:textId="01805B1E" w:rsidR="00190406" w:rsidRDefault="007551A7" w:rsidP="0022293E">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p>
    <w:p w14:paraId="509DB580" w14:textId="08FF76D8" w:rsidR="0022293E" w:rsidRPr="0022293E" w:rsidRDefault="0022293E" w:rsidP="0022293E">
      <w:pPr>
        <w:pStyle w:val="Paragraph"/>
        <w:ind w:left="720"/>
        <w:rPr>
          <w:bCs/>
        </w:rPr>
      </w:pPr>
      <w:bookmarkStart w:id="2" w:name="_Hlk178590329"/>
      <w:r w:rsidRPr="0022293E">
        <w:rPr>
          <w:bCs/>
        </w:rPr>
        <w:t>N/A – this nonproject action does not include any development activities.</w:t>
      </w:r>
    </w:p>
    <w:bookmarkEnd w:id="2"/>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34"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5D9D1EF4" w:rsidR="00077250" w:rsidRPr="00077250" w:rsidRDefault="00573599" w:rsidP="00077250">
      <w:pPr>
        <w:pStyle w:val="Paragraphlevel2"/>
      </w:pPr>
      <w:r>
        <w:t>There are no buildings, structures, or sites owned by the Port of Tacoma that are known to be eligible for listing on historic preservation registers.</w:t>
      </w:r>
    </w:p>
    <w:p w14:paraId="4DDDF73E" w14:textId="50DCE0CE" w:rsidR="00077250" w:rsidRPr="00077250" w:rsidRDefault="007551A7" w:rsidP="00077250">
      <w:pPr>
        <w:pStyle w:val="ListParagraph"/>
        <w:numPr>
          <w:ilvl w:val="0"/>
          <w:numId w:val="35"/>
        </w:numPr>
        <w:rPr>
          <w:rStyle w:val="Strong"/>
        </w:rPr>
      </w:pPr>
      <w:r w:rsidRPr="00077250">
        <w:rPr>
          <w:rStyle w:val="Strong"/>
        </w:rPr>
        <w:lastRenderedPageBreak/>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2FA1AA91" w:rsidR="00077250" w:rsidRPr="00077250" w:rsidRDefault="00940C1F" w:rsidP="00077250">
      <w:pPr>
        <w:pStyle w:val="Paragraphlevel2"/>
      </w:pPr>
      <w:r w:rsidRPr="004946CF">
        <w:t xml:space="preserve">The Port of Tacoma is located on and owns land located on </w:t>
      </w:r>
      <w:r w:rsidR="00505F8A" w:rsidRPr="004946CF">
        <w:t>land occupied since time immemorial by</w:t>
      </w:r>
      <w:r w:rsidRPr="004946CF">
        <w:t xml:space="preserve"> the Puyallup Tribe of Indians</w:t>
      </w:r>
      <w:r w:rsidR="00505F8A" w:rsidRPr="004946CF">
        <w:t>, including land set aside for the benefit of the Puyallup Tribe of Indians</w:t>
      </w:r>
      <w:r w:rsidR="004946CF">
        <w:t xml:space="preserve"> by the Treaty of Medicine Creek</w:t>
      </w:r>
      <w:r w:rsidR="00505F8A" w:rsidRPr="004946CF">
        <w:t>.</w:t>
      </w:r>
      <w:r w:rsidR="00A6461C" w:rsidRPr="004946CF">
        <w:t xml:space="preserve"> The studies and inventory</w:t>
      </w:r>
      <w:r w:rsidR="00B56D7E" w:rsidRPr="004946CF">
        <w:t xml:space="preserve"> these meetings rely on are maintained by the Puyallup Tribe of Indians and confidential.</w:t>
      </w:r>
      <w:r w:rsidR="00811CE7">
        <w:t xml:space="preserve"> </w:t>
      </w:r>
      <w:r w:rsidR="005700C9">
        <w:t xml:space="preserve">The Port of Tacoma also </w:t>
      </w:r>
      <w:r w:rsidR="00811CE7">
        <w:t>maintain</w:t>
      </w:r>
      <w:r w:rsidR="005700C9">
        <w:t>s</w:t>
      </w:r>
      <w:r w:rsidR="00811CE7">
        <w:t xml:space="preserve"> </w:t>
      </w:r>
      <w:r w:rsidR="00B32F13">
        <w:t>a record of cultural resource studie</w:t>
      </w:r>
      <w:r w:rsidR="005700C9">
        <w:t>s</w:t>
      </w:r>
      <w:r w:rsidR="00B32F13">
        <w:t xml:space="preserve"> prepared on a project specific basis and will prepare additional studies going forward on an as needed </w:t>
      </w:r>
      <w:r w:rsidR="00AE3211">
        <w:t>basis.</w:t>
      </w: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2A110D84" w:rsidR="00077250" w:rsidRPr="00077250" w:rsidRDefault="00B56D7E" w:rsidP="00077250">
      <w:pPr>
        <w:pStyle w:val="Paragraphlevel2"/>
      </w:pPr>
      <w:r w:rsidRPr="004946CF">
        <w:t xml:space="preserve">The Port of Tacoma holds regular </w:t>
      </w:r>
      <w:r w:rsidR="006C6432" w:rsidRPr="004946CF">
        <w:t xml:space="preserve">public </w:t>
      </w:r>
      <w:r w:rsidRPr="004946CF">
        <w:t xml:space="preserve">meetings to discuss upcoming work on any Port of Tacoma property and coordinates closely with the </w:t>
      </w:r>
      <w:r w:rsidR="00AE3211" w:rsidRPr="004946CF">
        <w:t>Puyallup Tribe of Indians</w:t>
      </w:r>
      <w:r w:rsidRPr="004946CF">
        <w:t xml:space="preserve"> to avoid impacts and mitigate unforeseen impacts to cultural resources</w:t>
      </w:r>
      <w:r w:rsidR="006C6432">
        <w:t>.</w:t>
      </w: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6D2EA26" w:rsidR="00077250" w:rsidRPr="00AE6D0B" w:rsidRDefault="00AE6D0B" w:rsidP="00AE6D0B">
      <w:pPr>
        <w:pStyle w:val="Paragraph"/>
        <w:ind w:left="720"/>
        <w:rPr>
          <w:bCs/>
        </w:rPr>
      </w:pPr>
      <w:r w:rsidRPr="0022293E">
        <w:rPr>
          <w:bCs/>
        </w:rPr>
        <w:t>N/A – this nonproject action does not include any development activities.</w:t>
      </w:r>
    </w:p>
    <w:p w14:paraId="5CE93CFF" w14:textId="240D061A" w:rsidR="007551A7" w:rsidRPr="003C6B07" w:rsidRDefault="007551A7" w:rsidP="00852FDB">
      <w:pPr>
        <w:pStyle w:val="Heading4"/>
        <w:rPr>
          <w:rStyle w:val="BodyChar"/>
          <w:b w:val="0"/>
          <w:bCs/>
        </w:rPr>
      </w:pPr>
      <w:r w:rsidRPr="00852FDB">
        <w:rPr>
          <w:color w:val="44688F"/>
        </w:rPr>
        <w:t xml:space="preserve">14. Transportation </w:t>
      </w:r>
      <w:r w:rsidR="004E54F2">
        <w:rPr>
          <w:color w:val="44688F"/>
        </w:rPr>
        <w:br/>
      </w:r>
      <w:hyperlink r:id="rId35"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57E6518E" w:rsidR="00077250" w:rsidRPr="00077250" w:rsidRDefault="00AE6D0B" w:rsidP="00077250">
      <w:pPr>
        <w:pStyle w:val="Paragraphlevel2"/>
      </w:pPr>
      <w:r>
        <w:t xml:space="preserve">Numerous public streets and highways serve the Port of Tacoma Manufacturing Industrial Center and </w:t>
      </w:r>
      <w:r w:rsidR="005E0A85">
        <w:t xml:space="preserve">thus Port of Tacoma owned properties. These are in addition to numerous other State and local roads which connect the Port of Tacoma to supporting businesses. As this is a nonproject action, there is not site plan. Future project actions </w:t>
      </w:r>
      <w:r w:rsidR="00D573CF">
        <w:t>consider specific impacts.</w:t>
      </w: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12B29AE7" w:rsidR="00077250" w:rsidRPr="00077250" w:rsidRDefault="00D573CF" w:rsidP="00077250">
      <w:pPr>
        <w:pStyle w:val="Paragraphlevel2"/>
      </w:pPr>
      <w:r>
        <w:t>The Port of Tacoma properties are served by the Pierce Transit Tideflats Runner, an on-demand transit service.</w:t>
      </w:r>
    </w:p>
    <w:p w14:paraId="661F0F36" w14:textId="0D13FC21" w:rsidR="00077250" w:rsidRPr="001C56A6" w:rsidRDefault="007551A7" w:rsidP="00077250">
      <w:pPr>
        <w:pStyle w:val="ListParagraph"/>
        <w:numPr>
          <w:ilvl w:val="0"/>
          <w:numId w:val="36"/>
        </w:numPr>
        <w:rPr>
          <w:rStyle w:val="Strong"/>
        </w:rPr>
      </w:pPr>
      <w:r w:rsidRPr="001C56A6">
        <w:rPr>
          <w:rStyle w:val="Strong"/>
        </w:rPr>
        <w:lastRenderedPageBreak/>
        <w:t xml:space="preserve">Will the proposal require any new or improvements to existing roads, streets, pedestrian, bicycle, or state transportation facilities, not including driveways? If so, generally describe (indicate whether public or private). </w:t>
      </w:r>
    </w:p>
    <w:p w14:paraId="75A2157B" w14:textId="0C6DB261" w:rsidR="00077250" w:rsidRPr="00077250" w:rsidRDefault="00D76734" w:rsidP="00077250">
      <w:pPr>
        <w:pStyle w:val="Paragraphlevel2"/>
      </w:pPr>
      <w:r w:rsidRPr="00D76734">
        <w:t>N/A – this nonproject action does not include any development activities.</w:t>
      </w: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1E61DA7F" w:rsidR="00077250" w:rsidRPr="00077250" w:rsidRDefault="00D76734" w:rsidP="00CB0587">
      <w:pPr>
        <w:pStyle w:val="Paragraphlevel2"/>
      </w:pPr>
      <w:r w:rsidRPr="00D76734">
        <w:t>N/A – this nonproject action does not include any development activities.</w:t>
      </w: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45F4B380" w:rsidR="00CB0587" w:rsidRPr="00CB0587" w:rsidRDefault="00D76734" w:rsidP="00CB0587">
      <w:pPr>
        <w:pStyle w:val="Paragraphlevel2"/>
      </w:pPr>
      <w:r w:rsidRPr="00D76734">
        <w:t>N/A – this nonproject action does not include any development activities.</w:t>
      </w: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37ED1CD7" w:rsidR="00CB0587" w:rsidRPr="00CB0587" w:rsidRDefault="00D76734" w:rsidP="00CB0587">
      <w:pPr>
        <w:pStyle w:val="Paragraphlevel2"/>
      </w:pPr>
      <w:r w:rsidRPr="00D76734">
        <w:t>N/A – this nonproject action does not include any development activities.</w:t>
      </w: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6505D6F5" w:rsidR="00CB0587" w:rsidRPr="00CB0587" w:rsidRDefault="00D76734" w:rsidP="00CB0587">
      <w:pPr>
        <w:pStyle w:val="Paragraphlevel2"/>
      </w:pPr>
      <w:r w:rsidRPr="00D76734">
        <w:t>N/A – this nonproject action does not include any development activities.</w:t>
      </w: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ED60D6" w:rsidP="004D0A98">
      <w:pPr>
        <w:pStyle w:val="Paragraph"/>
      </w:pPr>
      <w:hyperlink r:id="rId36" w:history="1">
        <w:r w:rsidR="007551A7"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267EC78" w:rsidR="001C56A6" w:rsidRPr="001C56A6" w:rsidRDefault="00D76734" w:rsidP="001C56A6">
      <w:pPr>
        <w:pStyle w:val="Paragraphlevel2"/>
      </w:pPr>
      <w:r w:rsidRPr="00D76734">
        <w:t>N/A – this nonproject action does not include any development activities.</w:t>
      </w: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5063AAFB" w:rsidR="001C56A6" w:rsidRPr="001C56A6" w:rsidRDefault="00C84694" w:rsidP="001C56A6">
      <w:pPr>
        <w:pStyle w:val="Paragraphlevel2"/>
      </w:pPr>
      <w:r w:rsidRPr="00C84694">
        <w:t>N/A – this nonproject action does not include any development activities.</w:t>
      </w: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ED60D6" w:rsidP="00246477">
      <w:pPr>
        <w:pStyle w:val="Paragraph"/>
        <w:rPr>
          <w:color w:val="44688F"/>
        </w:rPr>
      </w:pPr>
      <w:hyperlink r:id="rId37" w:history="1">
        <w:r w:rsidR="007551A7"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6803F080" w:rsidR="001C56A6" w:rsidRPr="001C56A6" w:rsidRDefault="00C84694" w:rsidP="001C56A6">
      <w:pPr>
        <w:pStyle w:val="Paragraphlevel2"/>
      </w:pPr>
      <w:r w:rsidRPr="00C84694">
        <w:t>N/A – this nonproject action does not include any development activities.</w:t>
      </w: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0819F0E" w:rsidR="001C56A6" w:rsidRPr="001C56A6" w:rsidRDefault="00C84694" w:rsidP="001C56A6">
      <w:pPr>
        <w:pStyle w:val="Paragraphlevel2"/>
      </w:pPr>
      <w:r w:rsidRPr="00C84694">
        <w:lastRenderedPageBreak/>
        <w:t>N/A – this nonproject action does not include any development activities.</w:t>
      </w:r>
    </w:p>
    <w:p w14:paraId="75413A33" w14:textId="77777777" w:rsidR="00FF402D" w:rsidRDefault="007551A7" w:rsidP="00FF402D">
      <w:pPr>
        <w:pStyle w:val="Heading3"/>
      </w:pPr>
      <w:r>
        <w:t xml:space="preserve">Signature </w:t>
      </w:r>
    </w:p>
    <w:p w14:paraId="7156552A" w14:textId="2DF7046B" w:rsidR="007551A7" w:rsidRDefault="00ED60D6" w:rsidP="004116D9">
      <w:pPr>
        <w:pStyle w:val="Paragraph"/>
      </w:pPr>
      <w:hyperlink r:id="rId38" w:history="1">
        <w:r w:rsidR="007551A7"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ED60D6"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39" o:title=""/>
            <o:lock v:ext="edit" ungrouping="t" rotation="t" cropping="t" verticies="t" text="t" grouping="t"/>
            <o:signatureline v:ext="edit" id="{5D332AF9-B4DB-495A-81B0-025E8133C819}" provid="{00000000-0000-0000-0000-000000000000}" issignatureline="t"/>
          </v:shape>
        </w:pict>
      </w:r>
    </w:p>
    <w:p w14:paraId="08F82D81" w14:textId="68365B49" w:rsidR="007B4786" w:rsidRDefault="007B4786" w:rsidP="007B4786">
      <w:r w:rsidRPr="0098799F">
        <w:rPr>
          <w:rStyle w:val="Strong"/>
        </w:rPr>
        <w:t>Type name of signee:</w:t>
      </w:r>
      <w:r>
        <w:t xml:space="preserve"> </w:t>
      </w:r>
      <w:r w:rsidR="007A73BE">
        <w:t>Ryan Medlen</w:t>
      </w:r>
    </w:p>
    <w:p w14:paraId="33F65A12" w14:textId="30FEA580" w:rsidR="007B4786" w:rsidRDefault="007B4786" w:rsidP="00815144">
      <w:pPr>
        <w:pStyle w:val="Paragraph"/>
      </w:pPr>
      <w:r w:rsidRPr="0098799F">
        <w:rPr>
          <w:rStyle w:val="Strong"/>
        </w:rPr>
        <w:t>Position and agency/organization</w:t>
      </w:r>
      <w:r w:rsidRPr="0045161B">
        <w:t xml:space="preserve">: </w:t>
      </w:r>
      <w:r w:rsidR="007A73BE">
        <w:t xml:space="preserve">Senior Planner, </w:t>
      </w:r>
      <w:r w:rsidR="00ED60D6">
        <w:t>Port of Tacoma</w:t>
      </w:r>
    </w:p>
    <w:p w14:paraId="211DC12A" w14:textId="5EC13127" w:rsidR="003555D0" w:rsidRPr="0098799F" w:rsidRDefault="007B4786" w:rsidP="004C7E56">
      <w:pPr>
        <w:pStyle w:val="Paragraph"/>
      </w:pPr>
      <w:r w:rsidRPr="0098799F">
        <w:rPr>
          <w:rStyle w:val="Strong"/>
        </w:rPr>
        <w:t>Date submitted</w:t>
      </w:r>
      <w:r w:rsidRPr="0045161B">
        <w:t>:</w:t>
      </w:r>
      <w:r w:rsidR="0098799F">
        <w:rPr>
          <w:rStyle w:val="Strong"/>
        </w:rPr>
        <w:t xml:space="preserve"> </w:t>
      </w:r>
      <w:r w:rsidR="00ED60D6" w:rsidRPr="00ED60D6">
        <w:rPr>
          <w:rStyle w:val="Strong"/>
          <w:b w:val="0"/>
          <w:bCs/>
        </w:rPr>
        <w:t>10/21/2024</w:t>
      </w: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40"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4A3DA26D" w14:textId="64C35914" w:rsidR="004511C0" w:rsidRDefault="00BE1BFF" w:rsidP="002A10CF">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093B3151" w14:textId="0B9133AF" w:rsidR="002A10CF" w:rsidRPr="002A10CF" w:rsidRDefault="007F5A0C" w:rsidP="002A10CF">
      <w:pPr>
        <w:pStyle w:val="ListParagraph"/>
        <w:numPr>
          <w:ilvl w:val="0"/>
          <w:numId w:val="0"/>
        </w:numPr>
        <w:ind w:left="720"/>
        <w:rPr>
          <w:bCs/>
        </w:rPr>
      </w:pPr>
      <w:r>
        <w:rPr>
          <w:rStyle w:val="Strong"/>
          <w:b w:val="0"/>
          <w:bCs/>
        </w:rPr>
        <w:t xml:space="preserve">Unlikely. </w:t>
      </w:r>
      <w:r w:rsidR="00C638D7">
        <w:rPr>
          <w:bCs/>
        </w:rPr>
        <w:t xml:space="preserve">The update to comprehensive scheme of harbor improvements is administrative in nature. </w:t>
      </w:r>
      <w:r w:rsidR="002A10CF">
        <w:rPr>
          <w:rStyle w:val="Strong"/>
          <w:b w:val="0"/>
          <w:bCs/>
        </w:rPr>
        <w:t xml:space="preserve">The </w:t>
      </w:r>
      <w:r w:rsidR="00911558">
        <w:rPr>
          <w:rStyle w:val="Strong"/>
          <w:b w:val="0"/>
          <w:bCs/>
        </w:rPr>
        <w:t xml:space="preserve">scope of the </w:t>
      </w:r>
      <w:r w:rsidR="002A10CF">
        <w:rPr>
          <w:rStyle w:val="Strong"/>
          <w:b w:val="0"/>
          <w:bCs/>
        </w:rPr>
        <w:t>update to the Com</w:t>
      </w:r>
      <w:r w:rsidR="00E6414E">
        <w:rPr>
          <w:rStyle w:val="Strong"/>
          <w:b w:val="0"/>
          <w:bCs/>
        </w:rPr>
        <w:t>pre</w:t>
      </w:r>
      <w:r w:rsidR="00911558">
        <w:rPr>
          <w:rStyle w:val="Strong"/>
          <w:b w:val="0"/>
          <w:bCs/>
        </w:rPr>
        <w:t xml:space="preserve">hensive Scheme of Improvements is update the language and graphics to represent existing conditions and </w:t>
      </w:r>
      <w:r w:rsidR="00CD041F">
        <w:rPr>
          <w:rStyle w:val="Strong"/>
          <w:b w:val="0"/>
          <w:bCs/>
        </w:rPr>
        <w:t>incorporate a list of properties into the Comprehensive Scheme of Improvements directly in addition to the supporting and implementing plans adopted therein.</w:t>
      </w:r>
      <w:r w:rsidR="00733F0C">
        <w:rPr>
          <w:rStyle w:val="Strong"/>
          <w:b w:val="0"/>
          <w:bCs/>
        </w:rPr>
        <w:t xml:space="preserve"> </w:t>
      </w:r>
      <w:r w:rsidR="00DC6B64">
        <w:rPr>
          <w:rStyle w:val="Strong"/>
          <w:b w:val="0"/>
          <w:bCs/>
        </w:rPr>
        <w:t>T</w:t>
      </w:r>
      <w:r w:rsidR="00733F0C">
        <w:rPr>
          <w:rStyle w:val="Strong"/>
          <w:b w:val="0"/>
          <w:bCs/>
        </w:rPr>
        <w:t xml:space="preserve">he Comprehensive Scheme of Improvements purpose is to identify property the Port of Tacoma owns or intends to own and </w:t>
      </w:r>
      <w:r w:rsidR="007A49EC">
        <w:rPr>
          <w:rStyle w:val="Strong"/>
          <w:b w:val="0"/>
          <w:bCs/>
        </w:rPr>
        <w:t>identify generally the planned use of the property</w:t>
      </w:r>
      <w:r w:rsidR="00DC6B64">
        <w:rPr>
          <w:rStyle w:val="Strong"/>
          <w:b w:val="0"/>
          <w:bCs/>
        </w:rPr>
        <w:t xml:space="preserve">. </w:t>
      </w:r>
      <w:r w:rsidR="00DC6B64">
        <w:rPr>
          <w:rStyle w:val="Strong"/>
          <w:b w:val="0"/>
          <w:bCs/>
        </w:rPr>
        <w:lastRenderedPageBreak/>
        <w:t>These updates do not authorize changes to the Port of Tacoma ownership or planned uses of the properties.</w:t>
      </w: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0D06852D" w:rsidR="004511C0" w:rsidRPr="004511C0" w:rsidRDefault="00DC6B64" w:rsidP="004511C0">
      <w:pPr>
        <w:pStyle w:val="Paragraphlevel3"/>
      </w:pPr>
      <w:r>
        <w:t>Future Port of Tacoma Commission approvals</w:t>
      </w:r>
      <w:r w:rsidR="00780F61">
        <w:t xml:space="preserve"> at regularly scheduled public meetings</w:t>
      </w:r>
      <w:r>
        <w:t xml:space="preserve"> are required to authorize new property acquisition or sales or development activities</w:t>
      </w:r>
      <w:r w:rsidR="007301B5">
        <w:t>. Project-specific environmental review will be completed</w:t>
      </w:r>
      <w:r w:rsidR="00BE0318">
        <w:t xml:space="preserve"> </w:t>
      </w:r>
      <w:r w:rsidR="0073076F">
        <w:t>when environmental impacts can reasonably be identified.</w:t>
      </w:r>
    </w:p>
    <w:p w14:paraId="1C0B6BED" w14:textId="11C962DD" w:rsidR="004511C0" w:rsidRDefault="00BE1BFF" w:rsidP="00BE0318">
      <w:pPr>
        <w:pStyle w:val="ListParagraph"/>
        <w:numPr>
          <w:ilvl w:val="0"/>
          <w:numId w:val="39"/>
        </w:numPr>
        <w:ind w:left="720"/>
        <w:rPr>
          <w:rStyle w:val="Strong"/>
        </w:rPr>
      </w:pPr>
      <w:r w:rsidRPr="00F84CAC">
        <w:rPr>
          <w:rStyle w:val="Strong"/>
        </w:rPr>
        <w:t>How would the proposal be likely to affect plants, animals, fish, or marine life?</w:t>
      </w:r>
    </w:p>
    <w:p w14:paraId="0AB464DC" w14:textId="01B8136E" w:rsidR="00BE0318" w:rsidRPr="009A73DE" w:rsidRDefault="00E744AD" w:rsidP="00BE0318">
      <w:pPr>
        <w:pStyle w:val="ListParagraph"/>
        <w:numPr>
          <w:ilvl w:val="0"/>
          <w:numId w:val="0"/>
        </w:numPr>
        <w:ind w:left="720"/>
        <w:rPr>
          <w:bCs/>
        </w:rPr>
      </w:pPr>
      <w:r>
        <w:rPr>
          <w:bCs/>
        </w:rPr>
        <w:t xml:space="preserve">The proposal is unlikely to have any direct effect as </w:t>
      </w:r>
      <w:r w:rsidR="00491A4A">
        <w:rPr>
          <w:bCs/>
        </w:rPr>
        <w:t>the comprehensive scheme of harbor improvements does not authorize new property acquisitions or changes to planned uses of Port of Tacoma property.</w:t>
      </w: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6CBC9AC0" w:rsidR="004511C0" w:rsidRPr="004511C0" w:rsidRDefault="00491A4A" w:rsidP="004511C0">
      <w:pPr>
        <w:pStyle w:val="Paragraphlevel3"/>
      </w:pPr>
      <w:r>
        <w:t xml:space="preserve">The proposed updates </w:t>
      </w:r>
      <w:r w:rsidR="005C3555">
        <w:t>increase clarity about what properties are dedicated for environmental preservation, mitigation, or protection purposes.</w:t>
      </w:r>
    </w:p>
    <w:p w14:paraId="3D3489DE" w14:textId="7C36AC12" w:rsidR="004511C0" w:rsidRDefault="00BE1BFF" w:rsidP="005C3555">
      <w:pPr>
        <w:pStyle w:val="ListParagraph"/>
        <w:numPr>
          <w:ilvl w:val="0"/>
          <w:numId w:val="39"/>
        </w:numPr>
        <w:ind w:left="720"/>
        <w:rPr>
          <w:rStyle w:val="Strong"/>
        </w:rPr>
      </w:pPr>
      <w:r w:rsidRPr="00F84CAC">
        <w:rPr>
          <w:rStyle w:val="Strong"/>
        </w:rPr>
        <w:t>How would the proposal be likely to deplete energy or natural resources?</w:t>
      </w:r>
    </w:p>
    <w:p w14:paraId="797A6010" w14:textId="1C987F50" w:rsidR="005C3555" w:rsidRPr="00C638D7" w:rsidRDefault="00C638D7" w:rsidP="005C3555">
      <w:pPr>
        <w:pStyle w:val="ListParagraph"/>
        <w:numPr>
          <w:ilvl w:val="0"/>
          <w:numId w:val="0"/>
        </w:numPr>
        <w:ind w:left="720"/>
        <w:rPr>
          <w:bCs/>
        </w:rPr>
      </w:pPr>
      <w:r>
        <w:rPr>
          <w:bCs/>
        </w:rPr>
        <w:t>There is likely to be no change compared to existing conditions as the update to comprehensive scheme of harbor improvements is administrative in nature.</w:t>
      </w: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0C223BEE" w:rsidR="004511C0" w:rsidRPr="004511C0" w:rsidRDefault="00C638D7" w:rsidP="004511C0">
      <w:pPr>
        <w:pStyle w:val="Paragraphlevel3"/>
      </w:pPr>
      <w:r>
        <w:t>None.</w:t>
      </w:r>
    </w:p>
    <w:p w14:paraId="78D588CF" w14:textId="44065C00" w:rsidR="005C5F2C" w:rsidRDefault="00BE1BFF" w:rsidP="005C3555">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p>
    <w:p w14:paraId="41004546" w14:textId="77777777" w:rsidR="005C3555" w:rsidRPr="004511C0" w:rsidRDefault="005C3555" w:rsidP="005C3555">
      <w:pPr>
        <w:pStyle w:val="Paragraphlevel3"/>
        <w:ind w:left="570"/>
      </w:pPr>
      <w:r>
        <w:t>The proposed updates increase clarity about what properties are dedicated for environmental preservation, mitigation, or protection purposes.</w:t>
      </w: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634DDD33" w:rsidR="005C5F2C" w:rsidRPr="005C5F2C" w:rsidRDefault="00C638D7" w:rsidP="005C5F2C">
      <w:pPr>
        <w:pStyle w:val="Paragraphlevel3"/>
      </w:pPr>
      <w:r>
        <w:t>None.</w:t>
      </w:r>
    </w:p>
    <w:p w14:paraId="3086DA4B" w14:textId="4AE5A945" w:rsidR="00197983" w:rsidRDefault="00BE1BFF" w:rsidP="00C638D7">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54B64F44" w14:textId="64D6234A" w:rsidR="00C638D7" w:rsidRPr="00C638D7" w:rsidRDefault="00C638D7" w:rsidP="00C638D7">
      <w:pPr>
        <w:pStyle w:val="ListParagraph"/>
        <w:numPr>
          <w:ilvl w:val="0"/>
          <w:numId w:val="0"/>
        </w:numPr>
        <w:ind w:left="570"/>
        <w:rPr>
          <w:bCs/>
        </w:rPr>
      </w:pPr>
      <w:r w:rsidRPr="00C638D7">
        <w:rPr>
          <w:bCs/>
        </w:rPr>
        <w:t xml:space="preserve">There is likely to be no </w:t>
      </w:r>
      <w:r>
        <w:rPr>
          <w:bCs/>
        </w:rPr>
        <w:t xml:space="preserve">effect </w:t>
      </w:r>
      <w:r w:rsidR="00075E9E">
        <w:rPr>
          <w:bCs/>
        </w:rPr>
        <w:t>on land or shoreline use</w:t>
      </w:r>
      <w:r w:rsidRPr="00C638D7">
        <w:rPr>
          <w:bCs/>
        </w:rPr>
        <w:t xml:space="preserve"> compared to existing conditions as the update to comprehensive scheme of harbor improvements is administrative in nature.</w:t>
      </w: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11423392" w:rsidR="00197983" w:rsidRPr="00197983" w:rsidRDefault="00075E9E" w:rsidP="00197983">
      <w:pPr>
        <w:pStyle w:val="Paragraphlevel3"/>
      </w:pPr>
      <w:r>
        <w:t>None.</w:t>
      </w:r>
    </w:p>
    <w:p w14:paraId="234D182E" w14:textId="71AE6FBC" w:rsidR="00A46200" w:rsidRDefault="00BE1BFF" w:rsidP="00075E9E">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6FE14AB1" w14:textId="62143082" w:rsidR="00075E9E" w:rsidRPr="00075E9E" w:rsidRDefault="00075E9E" w:rsidP="00075E9E">
      <w:pPr>
        <w:pStyle w:val="ListParagraph"/>
        <w:numPr>
          <w:ilvl w:val="0"/>
          <w:numId w:val="0"/>
        </w:numPr>
        <w:ind w:left="570"/>
        <w:rPr>
          <w:bCs/>
        </w:rPr>
      </w:pPr>
      <w:r w:rsidRPr="00075E9E">
        <w:rPr>
          <w:bCs/>
        </w:rPr>
        <w:lastRenderedPageBreak/>
        <w:t xml:space="preserve">There is likely to be no effect on </w:t>
      </w:r>
      <w:r>
        <w:rPr>
          <w:bCs/>
        </w:rPr>
        <w:t>impacts to transportation or utilities or other public services</w:t>
      </w:r>
      <w:r w:rsidRPr="00075E9E">
        <w:rPr>
          <w:bCs/>
        </w:rPr>
        <w:t xml:space="preserve"> compared to existing conditions as the update to comprehensive scheme of harbor improvements is administrative in nature.</w:t>
      </w: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211FE13A" w:rsidR="00A46200" w:rsidRPr="00A46200" w:rsidRDefault="00ED4492" w:rsidP="00A46200">
      <w:pPr>
        <w:pStyle w:val="Paragraphlevel3"/>
      </w:pPr>
      <w:r>
        <w:t>None.</w:t>
      </w:r>
    </w:p>
    <w:p w14:paraId="5FF17D4A" w14:textId="1C5D4123" w:rsidR="008D7F92" w:rsidRDefault="00BE1BFF" w:rsidP="00ED4492">
      <w:pPr>
        <w:pStyle w:val="ListParagraph"/>
        <w:numPr>
          <w:ilvl w:val="0"/>
          <w:numId w:val="39"/>
        </w:numPr>
        <w:rPr>
          <w:rStyle w:val="Strong"/>
        </w:rPr>
      </w:pPr>
      <w:r>
        <w:tab/>
      </w:r>
      <w:r w:rsidRPr="00A46200">
        <w:rPr>
          <w:rStyle w:val="Strong"/>
        </w:rPr>
        <w:t xml:space="preserve">Identify, if possible, whether the proposal may conflict with local, state, or federal laws or requirements for the protection of the environment. </w:t>
      </w:r>
    </w:p>
    <w:p w14:paraId="39102D15" w14:textId="26818D44" w:rsidR="00ED4492" w:rsidRPr="00ED4492" w:rsidRDefault="00050603" w:rsidP="00ED4492">
      <w:pPr>
        <w:pStyle w:val="ListParagraph"/>
        <w:numPr>
          <w:ilvl w:val="0"/>
          <w:numId w:val="0"/>
        </w:numPr>
        <w:ind w:left="570"/>
        <w:rPr>
          <w:bCs/>
        </w:rPr>
      </w:pPr>
      <w:r>
        <w:rPr>
          <w:rStyle w:val="Strong"/>
          <w:b w:val="0"/>
          <w:bCs/>
        </w:rPr>
        <w:t xml:space="preserve">The Port of Tacoma intends to continue complying with local, state, and federal requirements for the protection of the environment. </w:t>
      </w:r>
      <w:r w:rsidR="00ED4492">
        <w:rPr>
          <w:rStyle w:val="Strong"/>
          <w:b w:val="0"/>
          <w:bCs/>
        </w:rPr>
        <w:t xml:space="preserve">The scope of the update to the Comprehensive Scheme of </w:t>
      </w:r>
      <w:r w:rsidR="00780F61">
        <w:rPr>
          <w:rStyle w:val="Strong"/>
          <w:b w:val="0"/>
          <w:bCs/>
        </w:rPr>
        <w:t xml:space="preserve">Harbor </w:t>
      </w:r>
      <w:r w:rsidR="00ED4492">
        <w:rPr>
          <w:rStyle w:val="Strong"/>
          <w:b w:val="0"/>
          <w:bCs/>
        </w:rPr>
        <w:t xml:space="preserve">Improvements is </w:t>
      </w:r>
      <w:r w:rsidR="00780F61">
        <w:rPr>
          <w:rStyle w:val="Strong"/>
          <w:b w:val="0"/>
          <w:bCs/>
        </w:rPr>
        <w:t xml:space="preserve">to </w:t>
      </w:r>
      <w:r w:rsidR="00ED4492">
        <w:rPr>
          <w:rStyle w:val="Strong"/>
          <w:b w:val="0"/>
          <w:bCs/>
        </w:rPr>
        <w:t xml:space="preserve">update the language and graphics to represent existing conditions and incorporate a list of properties into the Comprehensive Scheme of </w:t>
      </w:r>
      <w:r w:rsidR="00780F61">
        <w:rPr>
          <w:rStyle w:val="Strong"/>
          <w:b w:val="0"/>
          <w:bCs/>
        </w:rPr>
        <w:t xml:space="preserve">Harbor </w:t>
      </w:r>
      <w:r w:rsidR="00ED4492">
        <w:rPr>
          <w:rStyle w:val="Strong"/>
          <w:b w:val="0"/>
          <w:bCs/>
        </w:rPr>
        <w:t xml:space="preserve">Improvements directly in addition to the supporting and implementing plans adopted therein. </w:t>
      </w:r>
    </w:p>
    <w:sectPr w:rsidR="00ED4492" w:rsidRPr="00ED4492"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D9732" w14:textId="77777777" w:rsidR="00624870" w:rsidRDefault="00624870" w:rsidP="00543C48">
      <w:pPr>
        <w:spacing w:after="0" w:line="240" w:lineRule="auto"/>
      </w:pPr>
      <w:r>
        <w:separator/>
      </w:r>
    </w:p>
  </w:endnote>
  <w:endnote w:type="continuationSeparator" w:id="0">
    <w:p w14:paraId="09BED947" w14:textId="77777777" w:rsidR="00624870" w:rsidRDefault="00624870" w:rsidP="00543C48">
      <w:pPr>
        <w:spacing w:after="0" w:line="240" w:lineRule="auto"/>
      </w:pPr>
      <w:r>
        <w:continuationSeparator/>
      </w:r>
    </w:p>
  </w:endnote>
  <w:endnote w:type="continuationNotice" w:id="1">
    <w:p w14:paraId="5B5B7DD3" w14:textId="77777777" w:rsidR="00624870" w:rsidRDefault="00624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F517" w14:textId="77777777" w:rsidR="00020831" w:rsidRDefault="00020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7393E" w14:textId="77777777" w:rsidR="00020831" w:rsidRDefault="0002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B924A" w14:textId="77777777" w:rsidR="00624870" w:rsidRDefault="00624870" w:rsidP="00543C48">
      <w:pPr>
        <w:spacing w:after="0" w:line="240" w:lineRule="auto"/>
      </w:pPr>
      <w:r>
        <w:separator/>
      </w:r>
    </w:p>
  </w:footnote>
  <w:footnote w:type="continuationSeparator" w:id="0">
    <w:p w14:paraId="22A5A673" w14:textId="77777777" w:rsidR="00624870" w:rsidRDefault="00624870" w:rsidP="00543C48">
      <w:pPr>
        <w:spacing w:after="0" w:line="240" w:lineRule="auto"/>
      </w:pPr>
      <w:r>
        <w:continuationSeparator/>
      </w:r>
    </w:p>
  </w:footnote>
  <w:footnote w:type="continuationNotice" w:id="1">
    <w:p w14:paraId="45717A35" w14:textId="77777777" w:rsidR="00624870" w:rsidRDefault="00624870">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E50AD" w14:textId="77777777" w:rsidR="00020831" w:rsidRDefault="00020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8211" w14:textId="2777D85F" w:rsidR="00020831" w:rsidRDefault="00020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946B" w14:textId="77777777" w:rsidR="00020831" w:rsidRDefault="00020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10665"/>
    <w:rsid w:val="000119A7"/>
    <w:rsid w:val="00020831"/>
    <w:rsid w:val="00023C43"/>
    <w:rsid w:val="00024E8A"/>
    <w:rsid w:val="000420DF"/>
    <w:rsid w:val="00046F54"/>
    <w:rsid w:val="00050603"/>
    <w:rsid w:val="00056C57"/>
    <w:rsid w:val="00061B62"/>
    <w:rsid w:val="00062216"/>
    <w:rsid w:val="00063BE3"/>
    <w:rsid w:val="00066C6F"/>
    <w:rsid w:val="00070596"/>
    <w:rsid w:val="00075E9E"/>
    <w:rsid w:val="00077250"/>
    <w:rsid w:val="00081D12"/>
    <w:rsid w:val="00090739"/>
    <w:rsid w:val="000A04F7"/>
    <w:rsid w:val="000A1F84"/>
    <w:rsid w:val="000A2C90"/>
    <w:rsid w:val="000A3248"/>
    <w:rsid w:val="000A4269"/>
    <w:rsid w:val="000B0A45"/>
    <w:rsid w:val="000B4AE4"/>
    <w:rsid w:val="000B6280"/>
    <w:rsid w:val="000C2741"/>
    <w:rsid w:val="000C47D6"/>
    <w:rsid w:val="000C52AA"/>
    <w:rsid w:val="000C5C3A"/>
    <w:rsid w:val="000D58AF"/>
    <w:rsid w:val="000E0A77"/>
    <w:rsid w:val="000E6F09"/>
    <w:rsid w:val="000F1F49"/>
    <w:rsid w:val="001019AF"/>
    <w:rsid w:val="00110032"/>
    <w:rsid w:val="0011198B"/>
    <w:rsid w:val="00113943"/>
    <w:rsid w:val="001142F1"/>
    <w:rsid w:val="001257A2"/>
    <w:rsid w:val="001258AD"/>
    <w:rsid w:val="00127F8C"/>
    <w:rsid w:val="001311C2"/>
    <w:rsid w:val="00147C97"/>
    <w:rsid w:val="001516AC"/>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25F4"/>
    <w:rsid w:val="001D6697"/>
    <w:rsid w:val="001E0C4D"/>
    <w:rsid w:val="001E126C"/>
    <w:rsid w:val="001E1415"/>
    <w:rsid w:val="001E2B4A"/>
    <w:rsid w:val="00210388"/>
    <w:rsid w:val="002107CB"/>
    <w:rsid w:val="002113E7"/>
    <w:rsid w:val="002114CD"/>
    <w:rsid w:val="00215B67"/>
    <w:rsid w:val="0022293E"/>
    <w:rsid w:val="0022445E"/>
    <w:rsid w:val="00227360"/>
    <w:rsid w:val="0022772F"/>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747C8"/>
    <w:rsid w:val="00284013"/>
    <w:rsid w:val="002911C9"/>
    <w:rsid w:val="00291CE5"/>
    <w:rsid w:val="00296125"/>
    <w:rsid w:val="002A10CF"/>
    <w:rsid w:val="002A387C"/>
    <w:rsid w:val="002A6B6F"/>
    <w:rsid w:val="002B1DCB"/>
    <w:rsid w:val="002B24ED"/>
    <w:rsid w:val="002B27BA"/>
    <w:rsid w:val="002B41FC"/>
    <w:rsid w:val="002B6085"/>
    <w:rsid w:val="002B7165"/>
    <w:rsid w:val="002C1C17"/>
    <w:rsid w:val="002C616E"/>
    <w:rsid w:val="002D3A63"/>
    <w:rsid w:val="002D460C"/>
    <w:rsid w:val="002D7B50"/>
    <w:rsid w:val="002E68BD"/>
    <w:rsid w:val="002E6D99"/>
    <w:rsid w:val="002E6F57"/>
    <w:rsid w:val="002E7F75"/>
    <w:rsid w:val="002F5881"/>
    <w:rsid w:val="00300C36"/>
    <w:rsid w:val="003017F8"/>
    <w:rsid w:val="00302BA8"/>
    <w:rsid w:val="0030714D"/>
    <w:rsid w:val="00312836"/>
    <w:rsid w:val="0032272B"/>
    <w:rsid w:val="00322881"/>
    <w:rsid w:val="00324844"/>
    <w:rsid w:val="00326E86"/>
    <w:rsid w:val="003336B0"/>
    <w:rsid w:val="00337598"/>
    <w:rsid w:val="003456E7"/>
    <w:rsid w:val="003520DD"/>
    <w:rsid w:val="00352F92"/>
    <w:rsid w:val="00353D66"/>
    <w:rsid w:val="003555D0"/>
    <w:rsid w:val="003647E0"/>
    <w:rsid w:val="00365DF7"/>
    <w:rsid w:val="00365E86"/>
    <w:rsid w:val="00373846"/>
    <w:rsid w:val="0037402F"/>
    <w:rsid w:val="003822FD"/>
    <w:rsid w:val="00384B97"/>
    <w:rsid w:val="0038694F"/>
    <w:rsid w:val="00395E1E"/>
    <w:rsid w:val="003A1A2C"/>
    <w:rsid w:val="003A53DE"/>
    <w:rsid w:val="003A5B41"/>
    <w:rsid w:val="003A6BF7"/>
    <w:rsid w:val="003B4485"/>
    <w:rsid w:val="003B4613"/>
    <w:rsid w:val="003B51FD"/>
    <w:rsid w:val="003C4C66"/>
    <w:rsid w:val="003C6B07"/>
    <w:rsid w:val="003D05B5"/>
    <w:rsid w:val="003D28B0"/>
    <w:rsid w:val="003D3436"/>
    <w:rsid w:val="003D4617"/>
    <w:rsid w:val="003D4812"/>
    <w:rsid w:val="003E41F6"/>
    <w:rsid w:val="003E4669"/>
    <w:rsid w:val="003E48DE"/>
    <w:rsid w:val="003E4A48"/>
    <w:rsid w:val="003E5EAC"/>
    <w:rsid w:val="003E6AC2"/>
    <w:rsid w:val="003F3DD4"/>
    <w:rsid w:val="003F5722"/>
    <w:rsid w:val="003F6D8A"/>
    <w:rsid w:val="0040505C"/>
    <w:rsid w:val="00405B1D"/>
    <w:rsid w:val="00406761"/>
    <w:rsid w:val="0041094A"/>
    <w:rsid w:val="004116D9"/>
    <w:rsid w:val="004129A0"/>
    <w:rsid w:val="00412E80"/>
    <w:rsid w:val="00420820"/>
    <w:rsid w:val="00421B33"/>
    <w:rsid w:val="004265A9"/>
    <w:rsid w:val="00431A99"/>
    <w:rsid w:val="00433CB3"/>
    <w:rsid w:val="004340A5"/>
    <w:rsid w:val="0043452E"/>
    <w:rsid w:val="004363A6"/>
    <w:rsid w:val="00444D45"/>
    <w:rsid w:val="004511C0"/>
    <w:rsid w:val="0045161B"/>
    <w:rsid w:val="004521D1"/>
    <w:rsid w:val="0045635D"/>
    <w:rsid w:val="00461576"/>
    <w:rsid w:val="00473EE5"/>
    <w:rsid w:val="00483923"/>
    <w:rsid w:val="00484347"/>
    <w:rsid w:val="004847AF"/>
    <w:rsid w:val="00485793"/>
    <w:rsid w:val="00491A4A"/>
    <w:rsid w:val="00492716"/>
    <w:rsid w:val="004946CF"/>
    <w:rsid w:val="004A2CE4"/>
    <w:rsid w:val="004A574E"/>
    <w:rsid w:val="004A6A0A"/>
    <w:rsid w:val="004B511D"/>
    <w:rsid w:val="004C04DA"/>
    <w:rsid w:val="004C4F8E"/>
    <w:rsid w:val="004C7E56"/>
    <w:rsid w:val="004D0A98"/>
    <w:rsid w:val="004D6898"/>
    <w:rsid w:val="004E15DF"/>
    <w:rsid w:val="004E2D69"/>
    <w:rsid w:val="004E54F2"/>
    <w:rsid w:val="004F6A5E"/>
    <w:rsid w:val="004F6FFD"/>
    <w:rsid w:val="00505F8A"/>
    <w:rsid w:val="0050628C"/>
    <w:rsid w:val="0050797F"/>
    <w:rsid w:val="00526604"/>
    <w:rsid w:val="00530BAB"/>
    <w:rsid w:val="0053171A"/>
    <w:rsid w:val="00531CBB"/>
    <w:rsid w:val="005321C5"/>
    <w:rsid w:val="005335A8"/>
    <w:rsid w:val="0054094F"/>
    <w:rsid w:val="005437C5"/>
    <w:rsid w:val="00543C48"/>
    <w:rsid w:val="0055429F"/>
    <w:rsid w:val="00557B84"/>
    <w:rsid w:val="00567196"/>
    <w:rsid w:val="005671DB"/>
    <w:rsid w:val="005700C9"/>
    <w:rsid w:val="00570963"/>
    <w:rsid w:val="00573599"/>
    <w:rsid w:val="005804C9"/>
    <w:rsid w:val="00580ABA"/>
    <w:rsid w:val="00585451"/>
    <w:rsid w:val="00585C1B"/>
    <w:rsid w:val="00592791"/>
    <w:rsid w:val="005937F9"/>
    <w:rsid w:val="00594C16"/>
    <w:rsid w:val="005951E7"/>
    <w:rsid w:val="005A0D3C"/>
    <w:rsid w:val="005A1EA3"/>
    <w:rsid w:val="005A2774"/>
    <w:rsid w:val="005A4848"/>
    <w:rsid w:val="005A4BA9"/>
    <w:rsid w:val="005A738B"/>
    <w:rsid w:val="005B1DF6"/>
    <w:rsid w:val="005C1E8E"/>
    <w:rsid w:val="005C3555"/>
    <w:rsid w:val="005C37D6"/>
    <w:rsid w:val="005C4E93"/>
    <w:rsid w:val="005C5A9C"/>
    <w:rsid w:val="005C5F2C"/>
    <w:rsid w:val="005D2B92"/>
    <w:rsid w:val="005D3729"/>
    <w:rsid w:val="005D43B3"/>
    <w:rsid w:val="005D63FB"/>
    <w:rsid w:val="005D7758"/>
    <w:rsid w:val="005E0A85"/>
    <w:rsid w:val="005E57E5"/>
    <w:rsid w:val="005E65D2"/>
    <w:rsid w:val="005F111E"/>
    <w:rsid w:val="005F1ECB"/>
    <w:rsid w:val="005F245B"/>
    <w:rsid w:val="005F3005"/>
    <w:rsid w:val="00605253"/>
    <w:rsid w:val="0060720F"/>
    <w:rsid w:val="00624870"/>
    <w:rsid w:val="00631435"/>
    <w:rsid w:val="00636A0C"/>
    <w:rsid w:val="00640220"/>
    <w:rsid w:val="006404EA"/>
    <w:rsid w:val="00641547"/>
    <w:rsid w:val="00642AAC"/>
    <w:rsid w:val="00646571"/>
    <w:rsid w:val="00652652"/>
    <w:rsid w:val="00655ED3"/>
    <w:rsid w:val="00656503"/>
    <w:rsid w:val="00660E2E"/>
    <w:rsid w:val="00661C3D"/>
    <w:rsid w:val="00672D56"/>
    <w:rsid w:val="00674742"/>
    <w:rsid w:val="00681444"/>
    <w:rsid w:val="006848E7"/>
    <w:rsid w:val="0068732E"/>
    <w:rsid w:val="00693E32"/>
    <w:rsid w:val="0069432B"/>
    <w:rsid w:val="006948FC"/>
    <w:rsid w:val="006B5E30"/>
    <w:rsid w:val="006B6E9E"/>
    <w:rsid w:val="006B724D"/>
    <w:rsid w:val="006C29CB"/>
    <w:rsid w:val="006C31CA"/>
    <w:rsid w:val="006C37C1"/>
    <w:rsid w:val="006C6432"/>
    <w:rsid w:val="006C6DE1"/>
    <w:rsid w:val="006D068D"/>
    <w:rsid w:val="006D58CA"/>
    <w:rsid w:val="006D6242"/>
    <w:rsid w:val="006D6891"/>
    <w:rsid w:val="006E1389"/>
    <w:rsid w:val="006E1C69"/>
    <w:rsid w:val="007103E2"/>
    <w:rsid w:val="00722226"/>
    <w:rsid w:val="007238C2"/>
    <w:rsid w:val="00727CB5"/>
    <w:rsid w:val="007301B5"/>
    <w:rsid w:val="0073076F"/>
    <w:rsid w:val="007331A8"/>
    <w:rsid w:val="00733F0C"/>
    <w:rsid w:val="00743072"/>
    <w:rsid w:val="00751E58"/>
    <w:rsid w:val="007522C8"/>
    <w:rsid w:val="007543BC"/>
    <w:rsid w:val="00754456"/>
    <w:rsid w:val="007551A7"/>
    <w:rsid w:val="00762922"/>
    <w:rsid w:val="007672A2"/>
    <w:rsid w:val="00770BFF"/>
    <w:rsid w:val="007738D6"/>
    <w:rsid w:val="00773EBA"/>
    <w:rsid w:val="00776249"/>
    <w:rsid w:val="00780F61"/>
    <w:rsid w:val="00781C57"/>
    <w:rsid w:val="0078221F"/>
    <w:rsid w:val="007876EE"/>
    <w:rsid w:val="00791824"/>
    <w:rsid w:val="00791D05"/>
    <w:rsid w:val="007932A8"/>
    <w:rsid w:val="007A49EC"/>
    <w:rsid w:val="007A73BE"/>
    <w:rsid w:val="007B4786"/>
    <w:rsid w:val="007C0077"/>
    <w:rsid w:val="007C0502"/>
    <w:rsid w:val="007C0A07"/>
    <w:rsid w:val="007C1DB9"/>
    <w:rsid w:val="007C2006"/>
    <w:rsid w:val="007C45E7"/>
    <w:rsid w:val="007C4C51"/>
    <w:rsid w:val="007C6541"/>
    <w:rsid w:val="007C7C9B"/>
    <w:rsid w:val="007D5AF8"/>
    <w:rsid w:val="007E563B"/>
    <w:rsid w:val="007E7440"/>
    <w:rsid w:val="007E77C1"/>
    <w:rsid w:val="007F5A0C"/>
    <w:rsid w:val="00805B86"/>
    <w:rsid w:val="008073A8"/>
    <w:rsid w:val="00811BDB"/>
    <w:rsid w:val="00811CE7"/>
    <w:rsid w:val="00815144"/>
    <w:rsid w:val="00821623"/>
    <w:rsid w:val="00827CFC"/>
    <w:rsid w:val="0083364B"/>
    <w:rsid w:val="0083790A"/>
    <w:rsid w:val="00837A5C"/>
    <w:rsid w:val="00843AFC"/>
    <w:rsid w:val="00846FB0"/>
    <w:rsid w:val="00852F0A"/>
    <w:rsid w:val="00852FDB"/>
    <w:rsid w:val="008545C1"/>
    <w:rsid w:val="00862998"/>
    <w:rsid w:val="00874ED0"/>
    <w:rsid w:val="008758B9"/>
    <w:rsid w:val="00877527"/>
    <w:rsid w:val="0088111C"/>
    <w:rsid w:val="0088173E"/>
    <w:rsid w:val="008851E3"/>
    <w:rsid w:val="00886292"/>
    <w:rsid w:val="00890541"/>
    <w:rsid w:val="00891444"/>
    <w:rsid w:val="0089243E"/>
    <w:rsid w:val="008A1203"/>
    <w:rsid w:val="008A28FB"/>
    <w:rsid w:val="008B389D"/>
    <w:rsid w:val="008C1A73"/>
    <w:rsid w:val="008C3BC4"/>
    <w:rsid w:val="008D0EC0"/>
    <w:rsid w:val="008D3D95"/>
    <w:rsid w:val="008D5BCD"/>
    <w:rsid w:val="008D7F92"/>
    <w:rsid w:val="008F57F7"/>
    <w:rsid w:val="009058CC"/>
    <w:rsid w:val="00906213"/>
    <w:rsid w:val="009064A7"/>
    <w:rsid w:val="00911262"/>
    <w:rsid w:val="00911315"/>
    <w:rsid w:val="0091151A"/>
    <w:rsid w:val="00911558"/>
    <w:rsid w:val="00911FBF"/>
    <w:rsid w:val="00924076"/>
    <w:rsid w:val="00932D13"/>
    <w:rsid w:val="0093570E"/>
    <w:rsid w:val="00940C1F"/>
    <w:rsid w:val="00945022"/>
    <w:rsid w:val="0095059C"/>
    <w:rsid w:val="00956D89"/>
    <w:rsid w:val="00956FCE"/>
    <w:rsid w:val="00957E23"/>
    <w:rsid w:val="00961537"/>
    <w:rsid w:val="00965E8F"/>
    <w:rsid w:val="00971751"/>
    <w:rsid w:val="00974A6F"/>
    <w:rsid w:val="0097516C"/>
    <w:rsid w:val="0098286C"/>
    <w:rsid w:val="009846C3"/>
    <w:rsid w:val="009861C6"/>
    <w:rsid w:val="00987289"/>
    <w:rsid w:val="0098799F"/>
    <w:rsid w:val="0099085A"/>
    <w:rsid w:val="0099101A"/>
    <w:rsid w:val="009910B6"/>
    <w:rsid w:val="00992CC3"/>
    <w:rsid w:val="009A1188"/>
    <w:rsid w:val="009A13F9"/>
    <w:rsid w:val="009A73DE"/>
    <w:rsid w:val="009B5B8F"/>
    <w:rsid w:val="009C0D91"/>
    <w:rsid w:val="009C3E04"/>
    <w:rsid w:val="009C61FF"/>
    <w:rsid w:val="009D05BD"/>
    <w:rsid w:val="009D3F25"/>
    <w:rsid w:val="009D4DF2"/>
    <w:rsid w:val="009D5C14"/>
    <w:rsid w:val="009D764D"/>
    <w:rsid w:val="009E1D93"/>
    <w:rsid w:val="00A03F4B"/>
    <w:rsid w:val="00A06948"/>
    <w:rsid w:val="00A12499"/>
    <w:rsid w:val="00A12EC5"/>
    <w:rsid w:val="00A206F1"/>
    <w:rsid w:val="00A21A4E"/>
    <w:rsid w:val="00A246A9"/>
    <w:rsid w:val="00A2500C"/>
    <w:rsid w:val="00A31C8E"/>
    <w:rsid w:val="00A3433E"/>
    <w:rsid w:val="00A372F5"/>
    <w:rsid w:val="00A421D8"/>
    <w:rsid w:val="00A4298A"/>
    <w:rsid w:val="00A46200"/>
    <w:rsid w:val="00A47F02"/>
    <w:rsid w:val="00A503C6"/>
    <w:rsid w:val="00A50722"/>
    <w:rsid w:val="00A521AF"/>
    <w:rsid w:val="00A521F2"/>
    <w:rsid w:val="00A561B7"/>
    <w:rsid w:val="00A574E2"/>
    <w:rsid w:val="00A6461C"/>
    <w:rsid w:val="00A66CD3"/>
    <w:rsid w:val="00A672E9"/>
    <w:rsid w:val="00A71153"/>
    <w:rsid w:val="00A71184"/>
    <w:rsid w:val="00A718E1"/>
    <w:rsid w:val="00A71D2C"/>
    <w:rsid w:val="00A73DF0"/>
    <w:rsid w:val="00A81B3B"/>
    <w:rsid w:val="00A8223E"/>
    <w:rsid w:val="00A82598"/>
    <w:rsid w:val="00A87D5A"/>
    <w:rsid w:val="00A909F7"/>
    <w:rsid w:val="00A949C9"/>
    <w:rsid w:val="00A95157"/>
    <w:rsid w:val="00A95A4C"/>
    <w:rsid w:val="00AA2789"/>
    <w:rsid w:val="00AA32A9"/>
    <w:rsid w:val="00AA3AFE"/>
    <w:rsid w:val="00AA4E45"/>
    <w:rsid w:val="00AA5445"/>
    <w:rsid w:val="00AB1C93"/>
    <w:rsid w:val="00AC4E2A"/>
    <w:rsid w:val="00AC6C10"/>
    <w:rsid w:val="00AC768E"/>
    <w:rsid w:val="00AD00FA"/>
    <w:rsid w:val="00AD041A"/>
    <w:rsid w:val="00AD1F43"/>
    <w:rsid w:val="00AD67CA"/>
    <w:rsid w:val="00AE3211"/>
    <w:rsid w:val="00AE5EE5"/>
    <w:rsid w:val="00AE6D0B"/>
    <w:rsid w:val="00AF10E8"/>
    <w:rsid w:val="00B044EF"/>
    <w:rsid w:val="00B0513C"/>
    <w:rsid w:val="00B05C27"/>
    <w:rsid w:val="00B1199D"/>
    <w:rsid w:val="00B1212C"/>
    <w:rsid w:val="00B15349"/>
    <w:rsid w:val="00B17A15"/>
    <w:rsid w:val="00B21FCC"/>
    <w:rsid w:val="00B22694"/>
    <w:rsid w:val="00B22B53"/>
    <w:rsid w:val="00B22C9A"/>
    <w:rsid w:val="00B23C77"/>
    <w:rsid w:val="00B26246"/>
    <w:rsid w:val="00B30240"/>
    <w:rsid w:val="00B31F52"/>
    <w:rsid w:val="00B32F13"/>
    <w:rsid w:val="00B35939"/>
    <w:rsid w:val="00B37E19"/>
    <w:rsid w:val="00B45502"/>
    <w:rsid w:val="00B56D7E"/>
    <w:rsid w:val="00B57E0D"/>
    <w:rsid w:val="00B664BD"/>
    <w:rsid w:val="00B66B65"/>
    <w:rsid w:val="00B823C3"/>
    <w:rsid w:val="00B8304A"/>
    <w:rsid w:val="00B92D41"/>
    <w:rsid w:val="00B96470"/>
    <w:rsid w:val="00BA0010"/>
    <w:rsid w:val="00BA12BF"/>
    <w:rsid w:val="00BA2F58"/>
    <w:rsid w:val="00BA42C1"/>
    <w:rsid w:val="00BC72E6"/>
    <w:rsid w:val="00BD1BC5"/>
    <w:rsid w:val="00BD4E59"/>
    <w:rsid w:val="00BE0318"/>
    <w:rsid w:val="00BE17C9"/>
    <w:rsid w:val="00BE1BFF"/>
    <w:rsid w:val="00BE50CC"/>
    <w:rsid w:val="00BE759B"/>
    <w:rsid w:val="00BF0148"/>
    <w:rsid w:val="00BF314D"/>
    <w:rsid w:val="00BF4372"/>
    <w:rsid w:val="00C030D6"/>
    <w:rsid w:val="00C033C0"/>
    <w:rsid w:val="00C0763A"/>
    <w:rsid w:val="00C07807"/>
    <w:rsid w:val="00C27C0B"/>
    <w:rsid w:val="00C35A6C"/>
    <w:rsid w:val="00C364E6"/>
    <w:rsid w:val="00C37F1C"/>
    <w:rsid w:val="00C42CB1"/>
    <w:rsid w:val="00C446A7"/>
    <w:rsid w:val="00C4746C"/>
    <w:rsid w:val="00C50733"/>
    <w:rsid w:val="00C51ED2"/>
    <w:rsid w:val="00C55C3B"/>
    <w:rsid w:val="00C638D7"/>
    <w:rsid w:val="00C6599C"/>
    <w:rsid w:val="00C6BCAE"/>
    <w:rsid w:val="00C70BA9"/>
    <w:rsid w:val="00C74893"/>
    <w:rsid w:val="00C8080A"/>
    <w:rsid w:val="00C80F63"/>
    <w:rsid w:val="00C84694"/>
    <w:rsid w:val="00C865C1"/>
    <w:rsid w:val="00C874C4"/>
    <w:rsid w:val="00C94698"/>
    <w:rsid w:val="00C9493F"/>
    <w:rsid w:val="00CA12BA"/>
    <w:rsid w:val="00CA5202"/>
    <w:rsid w:val="00CA66E9"/>
    <w:rsid w:val="00CA6F49"/>
    <w:rsid w:val="00CB0587"/>
    <w:rsid w:val="00CB3C2D"/>
    <w:rsid w:val="00CB4808"/>
    <w:rsid w:val="00CC4317"/>
    <w:rsid w:val="00CD041F"/>
    <w:rsid w:val="00CD042E"/>
    <w:rsid w:val="00CD67FB"/>
    <w:rsid w:val="00CD6EE9"/>
    <w:rsid w:val="00D00303"/>
    <w:rsid w:val="00D03D10"/>
    <w:rsid w:val="00D105BF"/>
    <w:rsid w:val="00D136C8"/>
    <w:rsid w:val="00D372A6"/>
    <w:rsid w:val="00D419BD"/>
    <w:rsid w:val="00D4578A"/>
    <w:rsid w:val="00D469F1"/>
    <w:rsid w:val="00D47F5A"/>
    <w:rsid w:val="00D52A78"/>
    <w:rsid w:val="00D53D7C"/>
    <w:rsid w:val="00D5444F"/>
    <w:rsid w:val="00D573CF"/>
    <w:rsid w:val="00D6221C"/>
    <w:rsid w:val="00D650EF"/>
    <w:rsid w:val="00D76734"/>
    <w:rsid w:val="00D77649"/>
    <w:rsid w:val="00D876E4"/>
    <w:rsid w:val="00D87F16"/>
    <w:rsid w:val="00D932A3"/>
    <w:rsid w:val="00D97765"/>
    <w:rsid w:val="00DA0624"/>
    <w:rsid w:val="00DA36F0"/>
    <w:rsid w:val="00DA3CF7"/>
    <w:rsid w:val="00DB0499"/>
    <w:rsid w:val="00DB0C0B"/>
    <w:rsid w:val="00DB2209"/>
    <w:rsid w:val="00DB5900"/>
    <w:rsid w:val="00DC51A1"/>
    <w:rsid w:val="00DC51B0"/>
    <w:rsid w:val="00DC6B64"/>
    <w:rsid w:val="00DD4B05"/>
    <w:rsid w:val="00DE5A76"/>
    <w:rsid w:val="00DE6239"/>
    <w:rsid w:val="00DF75C9"/>
    <w:rsid w:val="00E0043F"/>
    <w:rsid w:val="00E01E21"/>
    <w:rsid w:val="00E01EB8"/>
    <w:rsid w:val="00E02FF4"/>
    <w:rsid w:val="00E046F5"/>
    <w:rsid w:val="00E058A1"/>
    <w:rsid w:val="00E0668A"/>
    <w:rsid w:val="00E070D7"/>
    <w:rsid w:val="00E10DBC"/>
    <w:rsid w:val="00E116FE"/>
    <w:rsid w:val="00E12AF1"/>
    <w:rsid w:val="00E163E1"/>
    <w:rsid w:val="00E218C8"/>
    <w:rsid w:val="00E43510"/>
    <w:rsid w:val="00E4584A"/>
    <w:rsid w:val="00E45A68"/>
    <w:rsid w:val="00E516EF"/>
    <w:rsid w:val="00E5636B"/>
    <w:rsid w:val="00E57A53"/>
    <w:rsid w:val="00E61014"/>
    <w:rsid w:val="00E61F83"/>
    <w:rsid w:val="00E6252D"/>
    <w:rsid w:val="00E6414E"/>
    <w:rsid w:val="00E679F1"/>
    <w:rsid w:val="00E724B3"/>
    <w:rsid w:val="00E744AD"/>
    <w:rsid w:val="00E750D9"/>
    <w:rsid w:val="00E77378"/>
    <w:rsid w:val="00E81CD3"/>
    <w:rsid w:val="00E831EB"/>
    <w:rsid w:val="00E85854"/>
    <w:rsid w:val="00E92456"/>
    <w:rsid w:val="00E94586"/>
    <w:rsid w:val="00EA00DE"/>
    <w:rsid w:val="00EA0D29"/>
    <w:rsid w:val="00EA5534"/>
    <w:rsid w:val="00EA5637"/>
    <w:rsid w:val="00EA745A"/>
    <w:rsid w:val="00EB0DB6"/>
    <w:rsid w:val="00EB158F"/>
    <w:rsid w:val="00EB59FE"/>
    <w:rsid w:val="00EC6A86"/>
    <w:rsid w:val="00ED039E"/>
    <w:rsid w:val="00ED2883"/>
    <w:rsid w:val="00ED4492"/>
    <w:rsid w:val="00ED5FA9"/>
    <w:rsid w:val="00ED60D6"/>
    <w:rsid w:val="00EE0197"/>
    <w:rsid w:val="00EF0195"/>
    <w:rsid w:val="00F07428"/>
    <w:rsid w:val="00F10114"/>
    <w:rsid w:val="00F2061F"/>
    <w:rsid w:val="00F2080C"/>
    <w:rsid w:val="00F23C6D"/>
    <w:rsid w:val="00F3219F"/>
    <w:rsid w:val="00F357ED"/>
    <w:rsid w:val="00F43FCD"/>
    <w:rsid w:val="00F53F51"/>
    <w:rsid w:val="00F6096F"/>
    <w:rsid w:val="00F621F8"/>
    <w:rsid w:val="00F75EC2"/>
    <w:rsid w:val="00F76D1C"/>
    <w:rsid w:val="00F77894"/>
    <w:rsid w:val="00F84CAC"/>
    <w:rsid w:val="00F87610"/>
    <w:rsid w:val="00F87C27"/>
    <w:rsid w:val="00F87DDF"/>
    <w:rsid w:val="00F93EB0"/>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0B72"/>
    <w:rsid w:val="00FF402D"/>
    <w:rsid w:val="013121C0"/>
    <w:rsid w:val="06C6A1D3"/>
    <w:rsid w:val="0AAE85EB"/>
    <w:rsid w:val="1EE05DA3"/>
    <w:rsid w:val="1F2A2D98"/>
    <w:rsid w:val="1F456924"/>
    <w:rsid w:val="20530C5F"/>
    <w:rsid w:val="22255EAF"/>
    <w:rsid w:val="23B9716A"/>
    <w:rsid w:val="2DC0CBF5"/>
    <w:rsid w:val="2F1900EE"/>
    <w:rsid w:val="40783443"/>
    <w:rsid w:val="444593C1"/>
    <w:rsid w:val="4E9DD339"/>
    <w:rsid w:val="505604B5"/>
    <w:rsid w:val="564A2021"/>
    <w:rsid w:val="5CF6457F"/>
    <w:rsid w:val="5EEDBBA1"/>
    <w:rsid w:val="5F2E4582"/>
    <w:rsid w:val="6871E39B"/>
    <w:rsid w:val="6B52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8163">
      <w:bodyDiv w:val="1"/>
      <w:marLeft w:val="0"/>
      <w:marRight w:val="0"/>
      <w:marTop w:val="0"/>
      <w:marBottom w:val="0"/>
      <w:divBdr>
        <w:top w:val="none" w:sz="0" w:space="0" w:color="auto"/>
        <w:left w:val="none" w:sz="0" w:space="0" w:color="auto"/>
        <w:bottom w:val="none" w:sz="0" w:space="0" w:color="auto"/>
        <w:right w:val="none" w:sz="0" w:space="0" w:color="auto"/>
      </w:divBdr>
    </w:div>
    <w:div w:id="659430042">
      <w:bodyDiv w:val="1"/>
      <w:marLeft w:val="0"/>
      <w:marRight w:val="0"/>
      <w:marTop w:val="0"/>
      <w:marBottom w:val="0"/>
      <w:divBdr>
        <w:top w:val="none" w:sz="0" w:space="0" w:color="auto"/>
        <w:left w:val="none" w:sz="0" w:space="0" w:color="auto"/>
        <w:bottom w:val="none" w:sz="0" w:space="0" w:color="auto"/>
        <w:right w:val="none" w:sz="0" w:space="0" w:color="auto"/>
      </w:divBdr>
    </w:div>
    <w:div w:id="804736369">
      <w:bodyDiv w:val="1"/>
      <w:marLeft w:val="0"/>
      <w:marRight w:val="0"/>
      <w:marTop w:val="0"/>
      <w:marBottom w:val="0"/>
      <w:divBdr>
        <w:top w:val="none" w:sz="0" w:space="0" w:color="auto"/>
        <w:left w:val="none" w:sz="0" w:space="0" w:color="auto"/>
        <w:bottom w:val="none" w:sz="0" w:space="0" w:color="auto"/>
        <w:right w:val="none" w:sz="0" w:space="0" w:color="auto"/>
      </w:divBdr>
    </w:div>
    <w:div w:id="973295864">
      <w:bodyDiv w:val="1"/>
      <w:marLeft w:val="0"/>
      <w:marRight w:val="0"/>
      <w:marTop w:val="0"/>
      <w:marBottom w:val="0"/>
      <w:divBdr>
        <w:top w:val="none" w:sz="0" w:space="0" w:color="auto"/>
        <w:left w:val="none" w:sz="0" w:space="0" w:color="auto"/>
        <w:bottom w:val="none" w:sz="0" w:space="0" w:color="auto"/>
        <w:right w:val="none" w:sz="0" w:space="0" w:color="auto"/>
      </w:divBdr>
    </w:div>
    <w:div w:id="976908219">
      <w:bodyDiv w:val="1"/>
      <w:marLeft w:val="0"/>
      <w:marRight w:val="0"/>
      <w:marTop w:val="0"/>
      <w:marBottom w:val="0"/>
      <w:divBdr>
        <w:top w:val="none" w:sz="0" w:space="0" w:color="auto"/>
        <w:left w:val="none" w:sz="0" w:space="0" w:color="auto"/>
        <w:bottom w:val="none" w:sz="0" w:space="0" w:color="auto"/>
        <w:right w:val="none" w:sz="0" w:space="0" w:color="auto"/>
      </w:divBdr>
    </w:div>
    <w:div w:id="1011490388">
      <w:bodyDiv w:val="1"/>
      <w:marLeft w:val="0"/>
      <w:marRight w:val="0"/>
      <w:marTop w:val="0"/>
      <w:marBottom w:val="0"/>
      <w:divBdr>
        <w:top w:val="none" w:sz="0" w:space="0" w:color="auto"/>
        <w:left w:val="none" w:sz="0" w:space="0" w:color="auto"/>
        <w:bottom w:val="none" w:sz="0" w:space="0" w:color="auto"/>
        <w:right w:val="none" w:sz="0" w:space="0" w:color="auto"/>
      </w:divBdr>
    </w:div>
    <w:div w:id="1496334549">
      <w:bodyDiv w:val="1"/>
      <w:marLeft w:val="0"/>
      <w:marRight w:val="0"/>
      <w:marTop w:val="0"/>
      <w:marBottom w:val="0"/>
      <w:divBdr>
        <w:top w:val="none" w:sz="0" w:space="0" w:color="auto"/>
        <w:left w:val="none" w:sz="0" w:space="0" w:color="auto"/>
        <w:bottom w:val="none" w:sz="0" w:space="0" w:color="auto"/>
        <w:right w:val="none" w:sz="0" w:space="0" w:color="auto"/>
      </w:divBdr>
    </w:div>
    <w:div w:id="18818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ology.wa.gov/Regulations-Permits/SEPA/Environmental-review/SEPA-guidance/SEPA-checklist-guidance/SEPA-Checklist-Section-A-Background" TargetMode="External"/><Relationship Id="rId26" Type="http://schemas.openxmlformats.org/officeDocument/2006/relationships/image" Target="media/image1.png"/><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ecology.wa.gov/Regulations-Permits/SEPA/Environmental-review/SEPA-guidance/SEPA-checklist-guidance/SEPA-Checklist-Section-B-Environmental-elements/Environmental-elements-3-Water" TargetMode="External"/><Relationship Id="rId34"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ology.wa.gov/Regulations-Permits/SEPA/Environmental-review/SEPA-guidance/Checklist-guidance" TargetMode="External"/><Relationship Id="rId25"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3"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8"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cology.wa.gov/Regulations-Permits/SEPA/Environmental-review/SEPA-guidance/SEPA-checklist-guidance/SEPA-Checklist-Section-B-Environmental-elements/Environmental-elements-Air" TargetMode="External"/><Relationship Id="rId29"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ology.wa.gov/Regulations-Permits/SEPA/Environmental-review/SEPA-guidance/SEPA-checklist-guidance/SEPA-Checklist-Section-B-Environmental-elements/Environmental-elements-4-Plants" TargetMode="External"/><Relationship Id="rId32"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7"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40" Type="http://schemas.openxmlformats.org/officeDocument/2006/relationships/hyperlink" Target="https://ecology.wa.gov/Regulations-Permits/SEPA/Environmental-review/SEPA-guidance/SEPA-checklist-guidance/SEPA-Checklist-Section-D-Non-project-action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8"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36"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10" Type="http://schemas.openxmlformats.org/officeDocument/2006/relationships/endnotes" Target="endnotes.xml"/><Relationship Id="rId19" Type="http://schemas.openxmlformats.org/officeDocument/2006/relationships/hyperlink" Target="https://ecology.wa.gov/regulations-permits/sepa/environmental-review/sepa-guidance/sepa-checklist-guidance/sepa-checklist-section-b-environmental-elements/environmental-elements-earth" TargetMode="External"/><Relationship Id="rId31" Type="http://schemas.openxmlformats.org/officeDocument/2006/relationships/hyperlink" Target="https://ecology.wa.gov/Regulations-Permits/SEPA/Environmental-review/SEPA-guidance/SEPA-checklist-guidance/SEPA-Checklist-Section-B-Environmental-elements/Environmental-elements-9-Hou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7" Type="http://schemas.openxmlformats.org/officeDocument/2006/relationships/image" Target="cid:image001.png@01DB1973.7FAC8DF0" TargetMode="External"/><Relationship Id="rId30"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5"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R3YiXy+RCTX6Q2P/mSOU7Fov+jdfXwR79ukTl2WO44s=</DigestValue>
    </Reference>
    <Reference Type="http://www.w3.org/2000/09/xmldsig#Object" URI="#idOfficeObject">
      <DigestMethod Algorithm="http://www.w3.org/2001/04/xmlenc#sha256"/>
      <DigestValue>RiN2tedvA1FVPRSTYW9N8KXaHnRbgwc2aoZA43MmbJ8=</DigestValue>
    </Reference>
    <Reference Type="http://uri.etsi.org/01903#SignedProperties" URI="#idSignedProperties">
      <Transforms>
        <Transform Algorithm="http://www.w3.org/TR/2001/REC-xml-c14n-20010315"/>
      </Transforms>
      <DigestMethod Algorithm="http://www.w3.org/2001/04/xmlenc#sha256"/>
      <DigestValue>QGXGn8IjyQvcthBjs+i1P5p+rK0GwbzXM/2ICauV8Gw=</DigestValue>
    </Reference>
    <Reference Type="http://www.w3.org/2000/09/xmldsig#Object" URI="#idValidSigLnImg">
      <DigestMethod Algorithm="http://www.w3.org/2001/04/xmlenc#sha256"/>
      <DigestValue>ft0cT74TvN1BPhTXPjUWU+NwB1AG4HZGDSo7WCxfQUE=</DigestValue>
    </Reference>
    <Reference Type="http://www.w3.org/2000/09/xmldsig#Object" URI="#idInvalidSigLnImg">
      <DigestMethod Algorithm="http://www.w3.org/2001/04/xmlenc#sha256"/>
      <DigestValue>nwhCTrcnqoQGLyuEyveRWVO3VvHOqRjqsFbWLKERA/w=</DigestValue>
    </Reference>
  </SignedInfo>
  <SignatureValue>YqZIo7exx0Zn4BlpF+KugX0qpltKbmjjxWYH2VL1+ycckIA+RycMNDP+vbrpo6wkLY4utVykSonu
oc01rTG/n18E2Wg+IKUcLLqC9kLIrIZ2/bw8wPqG7171SlKCgURk4eSKfXEE52EINFtUKEBVoVVn
9sbVls630Zk+oMyS1BOfSRUb7w5v6F+V+MSP0Vj/+e7HQQnzbEXoXen4omse0eA/3JyDSVhRE+By
42jV3GUVT9zZxL/1bDX4mCVhBUlw0rECQ+LMQD91aRQFITSUOfZ2qCCEJRhD91IG1+EZPLZliv4s
SI8LyrbYB6y81Va12sxNQ6jwP39PkYpsy3AWoQ==</SignatureValue>
  <KeyInfo>
    <X509Data>
      <X509Certificate>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5UVuyqwHU1OWX4MgzHpBcSLJdk5w5ZyXZWtJa8+mHRA=</DigestValue>
      </Reference>
      <Reference URI="/word/document.xml?ContentType=application/vnd.openxmlformats-officedocument.wordprocessingml.document.main+xml">
        <DigestMethod Algorithm="http://www.w3.org/2001/04/xmlenc#sha256"/>
        <DigestValue>8YtGIcZO3zF1/fukB5SYMyCDZuBU7Gc+9itiWPNY8Qc=</DigestValue>
      </Reference>
      <Reference URI="/word/endnotes.xml?ContentType=application/vnd.openxmlformats-officedocument.wordprocessingml.endnotes+xml">
        <DigestMethod Algorithm="http://www.w3.org/2001/04/xmlenc#sha256"/>
        <DigestValue>5vmZdEzpScHZs1mmxdzmVthCsKkpt590y53CK3VxE2c=</DigestValue>
      </Reference>
      <Reference URI="/word/fontTable.xml?ContentType=application/vnd.openxmlformats-officedocument.wordprocessingml.fontTable+xml">
        <DigestMethod Algorithm="http://www.w3.org/2001/04/xmlenc#sha256"/>
        <DigestValue>2h2FInKNhhqULIQERQrk7O4MtGkaOOJD6MPYDX/L9pA=</DigestValue>
      </Reference>
      <Reference URI="/word/footer1.xml?ContentType=application/vnd.openxmlformats-officedocument.wordprocessingml.footer+xml">
        <DigestMethod Algorithm="http://www.w3.org/2001/04/xmlenc#sha256"/>
        <DigestValue>BPuSryA66TOg3Q3XZoqcf+9iq8eZBJlmqhMLzLZAjcM=</DigestValue>
      </Reference>
      <Reference URI="/word/footer2.xml?ContentType=application/vnd.openxmlformats-officedocument.wordprocessingml.footer+xml">
        <DigestMethod Algorithm="http://www.w3.org/2001/04/xmlenc#sha256"/>
        <DigestValue>eS+9itOrjUQZQwxUw78yWGTzEIf0BgBz+taXpdoc81w=</DigestValue>
      </Reference>
      <Reference URI="/word/footer3.xml?ContentType=application/vnd.openxmlformats-officedocument.wordprocessingml.footer+xml">
        <DigestMethod Algorithm="http://www.w3.org/2001/04/xmlenc#sha256"/>
        <DigestValue>/rPvoZm1wWVGIjoNbRaRph7DphtibVvOUnz8Ts9DReQ=</DigestValue>
      </Reference>
      <Reference URI="/word/footnotes.xml?ContentType=application/vnd.openxmlformats-officedocument.wordprocessingml.footnotes+xml">
        <DigestMethod Algorithm="http://www.w3.org/2001/04/xmlenc#sha256"/>
        <DigestValue>bN/kfR/MzdJQFQ4YJBGNFlXF25dQCyxFSu4Pk4VkKOI=</DigestValue>
      </Reference>
      <Reference URI="/word/header1.xml?ContentType=application/vnd.openxmlformats-officedocument.wordprocessingml.header+xml">
        <DigestMethod Algorithm="http://www.w3.org/2001/04/xmlenc#sha256"/>
        <DigestValue>iDjdkgvjU+Unete4c8zRt5+W0iAe1a8jrKuzK9yH338=</DigestValue>
      </Reference>
      <Reference URI="/word/header2.xml?ContentType=application/vnd.openxmlformats-officedocument.wordprocessingml.header+xml">
        <DigestMethod Algorithm="http://www.w3.org/2001/04/xmlenc#sha256"/>
        <DigestValue>YnSsAgJzHjwL7MbZnH9NGjC11Vr2En97kOJFNTV+JqI=</DigestValue>
      </Reference>
      <Reference URI="/word/header3.xml?ContentType=application/vnd.openxmlformats-officedocument.wordprocessingml.header+xml">
        <DigestMethod Algorithm="http://www.w3.org/2001/04/xmlenc#sha256"/>
        <DigestValue>cKp7V4Ne27yWksOWVBr53yiZu2fi2Ye48ABbOJQGLEg=</DigestValue>
      </Reference>
      <Reference URI="/word/media/image1.png?ContentType=image/png">
        <DigestMethod Algorithm="http://www.w3.org/2001/04/xmlenc#sha256"/>
        <DigestValue>U6X3iSQQICtWqFWZEVu6E2oF1DnFwRPQ73L6UPC9wfs=</DigestValue>
      </Reference>
      <Reference URI="/word/media/image2.emf?ContentType=image/x-emf">
        <DigestMethod Algorithm="http://www.w3.org/2001/04/xmlenc#sha256"/>
        <DigestValue>kuORzTfVOrKGu1fddGQ1FtajTJ6il6SsQWu/VTTdrnw=</DigestValue>
      </Reference>
      <Reference URI="/word/numbering.xml?ContentType=application/vnd.openxmlformats-officedocument.wordprocessingml.numbering+xml">
        <DigestMethod Algorithm="http://www.w3.org/2001/04/xmlenc#sha256"/>
        <DigestValue>O1AYKQqdzhUB4g+EZsxn/SVqW2zUqMVbuLlkOAVj8WA=</DigestValue>
      </Reference>
      <Reference URI="/word/settings.xml?ContentType=application/vnd.openxmlformats-officedocument.wordprocessingml.settings+xml">
        <DigestMethod Algorithm="http://www.w3.org/2001/04/xmlenc#sha256"/>
        <DigestValue>/LLnzs904S7Vt0Bf7K/pcsOG5GinWUbkW2le/Lx/L0o=</DigestValue>
      </Reference>
      <Reference URI="/word/styles.xml?ContentType=application/vnd.openxmlformats-officedocument.wordprocessingml.styles+xml">
        <DigestMethod Algorithm="http://www.w3.org/2001/04/xmlenc#sha256"/>
        <DigestValue>eTuKhMOaeS82j1iziKmuuupxciwztp5LHqq7qq5v6rE=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nvviL5khTT2PBJu6Q9fFLPZYGcrIwCn4IcWtFnwhYCE=</DigestValue>
      </Reference>
    </Manifest>
    <SignatureProperties>
      <SignatureProperty Id="idSignatureTime" Target="#idPackageSignature">
        <mdssi:SignatureTime xmlns:mdssi="http://schemas.openxmlformats.org/package/2006/digital-signature">
          <mdssi:Format>YYYY-MM-DDThh:mm:ssTZD</mdssi:Format>
          <mdssi:Value>2024-10-21T22:38:22Z</mdssi:Value>
        </mdssi:SignatureTime>
      </SignatureProperty>
    </SignatureProperties>
  </Object>
  <Object Id="idOfficeObject">
    <SignatureProperties>
      <SignatureProperty Id="idOfficeV1Details" Target="#idPackageSignature">
        <SignatureInfoV1 xmlns="http://schemas.microsoft.com/office/2006/digsig">
          <SetupID>{5D332AF9-B4DB-495A-81B0-025E8133C819}</SetupID>
          <SignatureText>Ryan Medlen</SignatureText>
          <SignatureImage/>
          <SignatureComments/>
          <WindowsVersion>10.0</WindowsVersion>
          <OfficeVersion>16.0.17928/26</OfficeVersion>
          <ApplicationVersion>16.0.17928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2024-10-21T22:38:22Z</xd:SigningTime>
          <xd:SigningCertificate>
            <xd:Cert>
              <xd:CertDigest>
                <DigestMethod Algorithm="http://www.w3.org/2001/04/xmlenc#sha256"/>
                <DigestValue>Ki5bqksmoJiWIClAWdEqw7yozBdSP8FXWn1zL7b9vHc=</DigestValue>
              </xd:CertDigest>
              <xd:IssuerSerial>
                <X509IssuerName>DC=net + DC=windows + CN=MS-Organization-Access + OU=82dbaca4-3e81-46ca-9c73-0950c1eaca97</X509IssuerName>
                <X509SerialNumber>316724424703015082904682383863112433763</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ZBkAAJ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BTd3jiBgFwgM9cfoDPAB4WbwAAAAAALPDeAOZhUFsGAAAAaFlAuCjxUBIAAAAAa2FQWwAAAACwBAAAAAAAAMBgpBoAAAAAmoJydgoAAAABAAAAAQAAAExNHAEBAAAAAQAAAEAaDgFMTRwBEgAAAAAAAACEwB8BAAAAAAkEAAAAAN4AAAAAIAAAC20M7d4ADO3eABBpAG282xJtA2C+jeivDxs8Met3KA4BbaGg4eg07d4AfZRzdgAAU3co7d4AAAAAAAAAAAAh+HJ2MxolXAcAAACg7t4AoO7eAAACAAD8////AQAAAAAAAAAAAAAAAAAAAAAAAAAAAAAAQGX0E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cAAAAYAAAABQAAAAAAAAD///8AAAAAACUAAAAMAAAABQAAAEwAAABkAAAACQAAAGAAAAD/AAAAbAAAAAkAAABgAAAA9wAAAA0AAAAhAPAAAAAAAAAAAAAAAIA/AAAAAAAAAAAAAIA/AAAAAAAAAAAAAAAAAAAAAAAAAAAAAAAAAAAAAAAAAAAlAAAADAAAAAAAAIAoAAAADAAAAAU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AzAGUAMwAyAGMAZAA1AGYALQBlAGMAZABmAC0ANABiADAAOQAtADgANQA2ADgALQBiAGUAYgA5AGQAOQBkAGMANwAwADIANwDXsAYAAAADAAAABwAAAAcAAAAGAAAABwAAAAMAAAAHAAAABQAAAAMAAAADAAAABgAAAAYAAAAGAAAABgAAAAUAAAAHAAAABgAAAAQAAAAEAAAABgAAAAUAAAAHAAAABAAAAAQAAAAGAAAABwAAAAYAAAAGAAAABAAAAAYAAAAGAAAABgAAAAYAAAAEAAAABwAAAAYAAAAHAAAABgAAAAcAAAAGAAAABwAAAAUAAAAGAAAABgAAAAYAAAAGAAAAFgAAAAwAAAAAAAAAJQAAAAwAAAACAAAADgAAABQAAAAAAAAAEAAAABQAAAA=</Object>
  <Object Id="idInvalidSigLnImg">AQAAAGwAAAAAAAAAAAAAABwBAAB/AAAAAAAAAAAAAACPHgAAtQ0AACBFTUYAAAEA3B4AAK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FN3eOIGAXCAz1x+gM8AHhZvAAAAAAAs8N4A5mFQWwYAAABoWUC4KPFQEgAAAABrYVBbAAAAALAEAAAAAAAAwGCkGgAAAACagnJ2CgAAAAEAAAABAAAATE0cAQEAAAABAAAAQBoOAUxNHAESAAAAAAAAAITAHwEAAAAACQQAAAAA3gAAAAAgAAALbQzt3gAM7d4AEGkAbbzbEm0DYL6N6K8PGzwx63coDgFtoaDh6DTt3gB9lHN2AABTdyjt3gAAAAAAAAAAACH4cnYzGiVcBwAAAKDu3gCg7t4AAAIAAPz///8BAAAAAAAAAAAAAAAAAAAAAAAAAAAAAABAZfQR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wAAABgAAAAFAAAAAAAAAP///wAAAAAAJQAAAAwAAAAFAAAATAAAAGQAAAAJAAAAYAAAAP8AAABsAAAACQAAAGAAAAD3AAAADQAAACEA8AAAAAAAAAAAAAAAgD8AAAAAAAAAAAAAgD8AAAAAAAAAAAAAAAAAAAAAAAAAAAAAAAAAAAAAAAAAACUAAAAMAAAAAAAAgCgAAAAMAAAABQ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DMAZQAzADIAYwBkADUAZgAtAGUAYwBkAGYALQA0AGIAMAA5AC0AOAA1ADYAOAAtAGIAZQBiADkAZAA5AGQAYwA3ADAAMgA3AHJvBgAAAAMAAAAHAAAABwAAAAYAAAAHAAAAAwAAAAcAAAAFAAAAAwAAAAMAAAAGAAAABgAAAAYAAAAGAAAABQAAAAcAAAAGAAAABAAAAAQAAAAGAAAABQAAAAcAAAAEAAAABAAAAAYAAAAHAAAABgAAAAYAAAAEAAAABgAAAAYAAAAGAAAABgAAAAQAAAAHAAAABgAAAAcAAAAGAAAABwAAAAYAAAAHAAAABQAAAAYAAAAG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3d17e0-0f22-410c-82cd-d1993daa5c66" xsi:nil="true"/>
    <lcf76f155ced4ddcb4097134ff3c332f xmlns="4080290c-23e7-4233-9e8d-693630aa6c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4F45AB4B40E40BFC5D72CFF40DAEE" ma:contentTypeVersion="17" ma:contentTypeDescription="Create a new document." ma:contentTypeScope="" ma:versionID="8975a025de8d0fcbe5f0d1ecb461a72b">
  <xsd:schema xmlns:xsd="http://www.w3.org/2001/XMLSchema" xmlns:xs="http://www.w3.org/2001/XMLSchema" xmlns:p="http://schemas.microsoft.com/office/2006/metadata/properties" xmlns:ns1="http://schemas.microsoft.com/sharepoint/v3" xmlns:ns2="e73d17e0-0f22-410c-82cd-d1993daa5c66" xmlns:ns3="4080290c-23e7-4233-9e8d-693630aa6c19" targetNamespace="http://schemas.microsoft.com/office/2006/metadata/properties" ma:root="true" ma:fieldsID="734ecc6f4d3cf36e199ea9183802bd9c" ns1:_="" ns2:_="" ns3:_="">
    <xsd:import namespace="http://schemas.microsoft.com/sharepoint/v3"/>
    <xsd:import namespace="e73d17e0-0f22-410c-82cd-d1993daa5c66"/>
    <xsd:import namespace="4080290c-23e7-4233-9e8d-693630aa6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d17e0-0f22-410c-82cd-d1993daa5c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35e482-3c9c-4727-8696-d1fcef66386e}" ma:internalName="TaxCatchAll" ma:showField="CatchAllData" ma:web="e73d17e0-0f22-410c-82cd-d1993daa5c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0290c-23e7-4233-9e8d-693630aa6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8F250-A3C9-40B0-A4F1-2427038049F7}">
  <ds:schemaRefs>
    <ds:schemaRef ds:uri="http://purl.org/dc/elements/1.1/"/>
    <ds:schemaRef ds:uri="e73d17e0-0f22-410c-82cd-d1993daa5c66"/>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080290c-23e7-4233-9e8d-693630aa6c1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customXml/itemProps3.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4.xml><?xml version="1.0" encoding="utf-8"?>
<ds:datastoreItem xmlns:ds="http://schemas.openxmlformats.org/officeDocument/2006/customXml" ds:itemID="{E8D51B36-E939-491D-A700-407DA302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3d17e0-0f22-410c-82cd-d1993daa5c66"/>
    <ds:schemaRef ds:uri="4080290c-23e7-4233-9e8d-693630aa6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44204</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Medlen, Ryan</cp:lastModifiedBy>
  <cp:revision>4</cp:revision>
  <dcterms:created xsi:type="dcterms:W3CDTF">2024-10-12T20:08:00Z</dcterms:created>
  <dcterms:modified xsi:type="dcterms:W3CDTF">2024-10-21T22:38:00Z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0x0101000C84F45AB4B40E40BFC5D72CFF40DAEE</vt:lpwstr>
  </property>
  <property fmtid="{D5CDD505-2E9C-101B-9397-08002B2CF9AE}" pid="3" name="_dlc_DocIdItemGuid">
    <vt:lpwstr>fb84408a-2452-4291-b08e-99a8dbaa0936</vt:lpwstr>
  </property>
  <property fmtid="{D5CDD505-2E9C-101B-9397-08002B2CF9AE}" pid="4" name="MediaServiceImageTags">
    <vt:lpwstr/>
  </property>
</Properties>
</file>