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3341010D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5979EB">
        <w:rPr>
          <w:rFonts w:cs="Arial"/>
          <w:b/>
          <w:szCs w:val="24"/>
        </w:rPr>
        <w:t>072096</w:t>
      </w:r>
    </w:p>
    <w:p w14:paraId="2D7CC5B7" w14:textId="694E6937" w:rsidR="00366405" w:rsidRDefault="005979EB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5979EB">
        <w:rPr>
          <w:rFonts w:cs="Arial"/>
          <w:b/>
          <w:caps/>
          <w:szCs w:val="24"/>
        </w:rPr>
        <w:t>Video Production &amp; Web Streaming Services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7BB52C4C" w14:textId="69EC98BC" w:rsidR="004D6D4C" w:rsidRPr="005979EB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5979EB">
        <w:rPr>
          <w:rFonts w:cs="Arial"/>
          <w:szCs w:val="24"/>
        </w:rPr>
        <w:t>Proposer</w:t>
      </w:r>
      <w:r w:rsidRPr="005979EB">
        <w:rPr>
          <w:rFonts w:cs="Arial"/>
          <w:spacing w:val="-4"/>
          <w:szCs w:val="24"/>
        </w:rPr>
        <w:t xml:space="preserve"> </w:t>
      </w:r>
      <w:r w:rsidRPr="005979EB">
        <w:rPr>
          <w:rFonts w:cs="Arial"/>
          <w:szCs w:val="24"/>
        </w:rPr>
        <w:t>must</w:t>
      </w:r>
      <w:r w:rsidRPr="005979EB">
        <w:rPr>
          <w:rFonts w:cs="Arial"/>
          <w:spacing w:val="-1"/>
          <w:szCs w:val="24"/>
        </w:rPr>
        <w:t xml:space="preserve"> </w:t>
      </w:r>
      <w:r w:rsidRPr="005979EB">
        <w:rPr>
          <w:rFonts w:cs="Arial"/>
          <w:szCs w:val="24"/>
        </w:rPr>
        <w:t>submit</w:t>
      </w:r>
      <w:r w:rsidRPr="005979EB">
        <w:rPr>
          <w:rFonts w:cs="Arial"/>
          <w:spacing w:val="-4"/>
          <w:szCs w:val="24"/>
        </w:rPr>
        <w:t xml:space="preserve"> </w:t>
      </w:r>
      <w:r w:rsidRPr="005979EB">
        <w:rPr>
          <w:rFonts w:cs="Arial"/>
          <w:szCs w:val="24"/>
        </w:rPr>
        <w:t>a</w:t>
      </w:r>
      <w:r w:rsidRPr="005979EB">
        <w:rPr>
          <w:rFonts w:cs="Arial"/>
          <w:spacing w:val="-2"/>
          <w:szCs w:val="24"/>
        </w:rPr>
        <w:t xml:space="preserve"> </w:t>
      </w:r>
      <w:r w:rsidRPr="005979EB">
        <w:rPr>
          <w:rFonts w:cs="Arial"/>
          <w:szCs w:val="24"/>
        </w:rPr>
        <w:t>completed</w:t>
      </w:r>
      <w:r w:rsidRPr="005979EB">
        <w:rPr>
          <w:rFonts w:cs="Arial"/>
          <w:spacing w:val="-3"/>
          <w:szCs w:val="24"/>
        </w:rPr>
        <w:t xml:space="preserve"> </w:t>
      </w:r>
      <w:r w:rsidRPr="005979EB">
        <w:rPr>
          <w:rFonts w:cs="Arial"/>
          <w:szCs w:val="24"/>
        </w:rPr>
        <w:t>Attachment</w:t>
      </w:r>
      <w:r w:rsidRPr="005979EB">
        <w:rPr>
          <w:rFonts w:cs="Arial"/>
          <w:spacing w:val="-4"/>
          <w:szCs w:val="24"/>
        </w:rPr>
        <w:t xml:space="preserve"> </w:t>
      </w:r>
      <w:r w:rsidR="0044012C" w:rsidRPr="005979EB">
        <w:rPr>
          <w:rFonts w:cs="Arial"/>
          <w:szCs w:val="24"/>
        </w:rPr>
        <w:t>C</w:t>
      </w:r>
      <w:r w:rsidRPr="005979EB">
        <w:rPr>
          <w:rFonts w:cs="Arial"/>
          <w:szCs w:val="24"/>
        </w:rPr>
        <w:t>-Cost Breakdown Offer.</w:t>
      </w:r>
      <w:r w:rsidR="003F6F88" w:rsidRPr="005979EB">
        <w:rPr>
          <w:rFonts w:cs="Arial"/>
          <w:spacing w:val="-5"/>
          <w:szCs w:val="24"/>
        </w:rPr>
        <w:t xml:space="preserve"> </w:t>
      </w:r>
      <w:r w:rsidRPr="005979EB">
        <w:rPr>
          <w:rFonts w:cs="Arial"/>
          <w:szCs w:val="24"/>
        </w:rPr>
        <w:t xml:space="preserve">All rates </w:t>
      </w:r>
      <w:r w:rsidR="0047005A" w:rsidRPr="005979EB">
        <w:rPr>
          <w:rFonts w:cs="Arial"/>
          <w:szCs w:val="24"/>
        </w:rPr>
        <w:t xml:space="preserve">or deliverables </w:t>
      </w:r>
      <w:r w:rsidRPr="005979EB">
        <w:rPr>
          <w:rFonts w:cs="Arial"/>
          <w:szCs w:val="24"/>
        </w:rPr>
        <w:t>quoted shall be:</w:t>
      </w:r>
    </w:p>
    <w:p w14:paraId="70715FF5" w14:textId="77777777" w:rsidR="004D6D4C" w:rsidRPr="005979EB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979EB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5979EB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979EB">
        <w:rPr>
          <w:rFonts w:cs="Arial"/>
          <w:szCs w:val="24"/>
        </w:rPr>
        <w:t>Quoted in US Dollars.</w:t>
      </w:r>
    </w:p>
    <w:p w14:paraId="3B550AEA" w14:textId="77777777" w:rsidR="004D6D4C" w:rsidRPr="005979EB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979EB">
        <w:rPr>
          <w:rFonts w:cs="Arial"/>
          <w:szCs w:val="24"/>
        </w:rPr>
        <w:t xml:space="preserve">Full cost inclusive of sales tax and other government fees, </w:t>
      </w:r>
      <w:proofErr w:type="gramStart"/>
      <w:r w:rsidRPr="005979EB">
        <w:rPr>
          <w:rFonts w:cs="Arial"/>
          <w:szCs w:val="24"/>
        </w:rPr>
        <w:t>taxes</w:t>
      </w:r>
      <w:proofErr w:type="gramEnd"/>
      <w:r w:rsidRPr="005979EB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526E1008" w14:textId="77777777" w:rsidR="00296768" w:rsidRPr="00296768" w:rsidRDefault="00296768" w:rsidP="00296768">
      <w:pPr>
        <w:keepNext/>
        <w:spacing w:before="239" w:after="60"/>
        <w:ind w:hanging="9"/>
        <w:jc w:val="both"/>
        <w:outlineLvl w:val="1"/>
        <w:rPr>
          <w:rFonts w:cs="Arial"/>
          <w:b/>
          <w:bCs/>
          <w:szCs w:val="24"/>
        </w:rPr>
      </w:pPr>
      <w:r w:rsidRPr="00296768">
        <w:rPr>
          <w:rFonts w:cs="Arial"/>
          <w:b/>
          <w:bCs/>
          <w:szCs w:val="24"/>
        </w:rPr>
        <w:t>Video</w:t>
      </w:r>
      <w:r w:rsidRPr="00296768">
        <w:rPr>
          <w:rFonts w:cs="Arial"/>
          <w:b/>
          <w:bCs/>
          <w:spacing w:val="-1"/>
          <w:szCs w:val="24"/>
        </w:rPr>
        <w:t xml:space="preserve"> </w:t>
      </w:r>
      <w:r w:rsidRPr="00296768">
        <w:rPr>
          <w:rFonts w:cs="Arial"/>
          <w:b/>
          <w:bCs/>
          <w:spacing w:val="-2"/>
          <w:szCs w:val="24"/>
        </w:rPr>
        <w:t>Production</w:t>
      </w:r>
    </w:p>
    <w:tbl>
      <w:tblPr>
        <w:tblW w:w="8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2780"/>
      </w:tblGrid>
      <w:tr w:rsidR="00296768" w:rsidRPr="00296768" w14:paraId="70B08CC3" w14:textId="77777777" w:rsidTr="00296768">
        <w:trPr>
          <w:trHeight w:val="515"/>
          <w:jc w:val="center"/>
        </w:trPr>
        <w:tc>
          <w:tcPr>
            <w:tcW w:w="8355" w:type="dxa"/>
            <w:gridSpan w:val="2"/>
            <w:shd w:val="clear" w:color="auto" w:fill="818181"/>
          </w:tcPr>
          <w:p w14:paraId="6369E62F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b/>
                <w:szCs w:val="24"/>
              </w:rPr>
            </w:pPr>
            <w:r w:rsidRPr="00296768">
              <w:rPr>
                <w:rFonts w:eastAsia="Arial" w:cs="Arial"/>
                <w:b/>
                <w:color w:val="FFFFFF"/>
                <w:szCs w:val="24"/>
              </w:rPr>
              <w:t>Tacoma:</w:t>
            </w:r>
            <w:r w:rsidRPr="00296768">
              <w:rPr>
                <w:rFonts w:eastAsia="Arial" w:cs="Arial"/>
                <w:b/>
                <w:color w:val="FFFFFF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Vendor</w:t>
            </w:r>
            <w:r w:rsidRPr="00296768">
              <w:rPr>
                <w:rFonts w:eastAsia="Arial" w:cs="Arial"/>
                <w:b/>
                <w:color w:val="FFFFFF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uses</w:t>
            </w:r>
            <w:r w:rsidRPr="00296768">
              <w:rPr>
                <w:rFonts w:eastAsia="Arial" w:cs="Arial"/>
                <w:b/>
                <w:color w:val="FFFFFF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Port</w:t>
            </w:r>
            <w:r w:rsidRPr="00296768">
              <w:rPr>
                <w:rFonts w:eastAsia="Arial" w:cs="Arial"/>
                <w:b/>
                <w:color w:val="FFFFFF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of</w:t>
            </w:r>
            <w:r w:rsidRPr="00296768">
              <w:rPr>
                <w:rFonts w:eastAsia="Arial" w:cs="Arial"/>
                <w:b/>
                <w:color w:val="FFFFFF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Tacoma</w:t>
            </w:r>
            <w:r w:rsidRPr="00296768">
              <w:rPr>
                <w:rFonts w:eastAsia="Arial" w:cs="Arial"/>
                <w:b/>
                <w:color w:val="FFFFFF"/>
                <w:spacing w:val="-2"/>
                <w:szCs w:val="24"/>
              </w:rPr>
              <w:t xml:space="preserve"> equipment</w:t>
            </w:r>
          </w:p>
        </w:tc>
      </w:tr>
      <w:tr w:rsidR="00296768" w:rsidRPr="00296768" w14:paraId="041F4000" w14:textId="77777777" w:rsidTr="00296768">
        <w:trPr>
          <w:trHeight w:val="515"/>
          <w:jc w:val="center"/>
        </w:trPr>
        <w:tc>
          <w:tcPr>
            <w:tcW w:w="5575" w:type="dxa"/>
          </w:tcPr>
          <w:p w14:paraId="40150010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Per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meeting</w:t>
            </w:r>
            <w:r w:rsidRPr="00296768">
              <w:rPr>
                <w:rFonts w:eastAsia="Arial" w:cs="Arial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rate, up to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 xml:space="preserve">4 </w:t>
            </w:r>
            <w:r w:rsidRPr="00296768">
              <w:rPr>
                <w:rFonts w:eastAsia="Arial" w:cs="Arial"/>
                <w:spacing w:val="-4"/>
                <w:szCs w:val="24"/>
              </w:rPr>
              <w:t>hours</w:t>
            </w:r>
          </w:p>
        </w:tc>
        <w:tc>
          <w:tcPr>
            <w:tcW w:w="2780" w:type="dxa"/>
          </w:tcPr>
          <w:p w14:paraId="00B03CF5" w14:textId="509D9D9D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1D4F3BF0" w14:textId="77777777" w:rsidTr="00296768">
        <w:trPr>
          <w:trHeight w:val="515"/>
          <w:jc w:val="center"/>
        </w:trPr>
        <w:tc>
          <w:tcPr>
            <w:tcW w:w="5575" w:type="dxa"/>
          </w:tcPr>
          <w:p w14:paraId="3DE6EDEF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Per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meeting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rate, 4+</w:t>
            </w:r>
            <w:r w:rsidRPr="00296768">
              <w:rPr>
                <w:rFonts w:eastAsia="Arial" w:cs="Arial"/>
                <w:spacing w:val="-4"/>
                <w:szCs w:val="24"/>
              </w:rPr>
              <w:t xml:space="preserve"> hours</w:t>
            </w:r>
          </w:p>
        </w:tc>
        <w:tc>
          <w:tcPr>
            <w:tcW w:w="2780" w:type="dxa"/>
          </w:tcPr>
          <w:p w14:paraId="5F42B60F" w14:textId="2446A5AD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3C1C3D32" w14:textId="77777777" w:rsidTr="00296768">
        <w:trPr>
          <w:trHeight w:val="515"/>
          <w:jc w:val="center"/>
        </w:trPr>
        <w:tc>
          <w:tcPr>
            <w:tcW w:w="8355" w:type="dxa"/>
            <w:gridSpan w:val="2"/>
            <w:shd w:val="clear" w:color="auto" w:fill="818181"/>
          </w:tcPr>
          <w:p w14:paraId="03BB1B8A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b/>
                <w:szCs w:val="24"/>
              </w:rPr>
            </w:pPr>
            <w:r w:rsidRPr="00296768">
              <w:rPr>
                <w:rFonts w:eastAsia="Arial" w:cs="Arial"/>
                <w:b/>
                <w:color w:val="FFFFFF"/>
                <w:szCs w:val="24"/>
              </w:rPr>
              <w:t>Seattle</w:t>
            </w:r>
            <w:r w:rsidRPr="00296768">
              <w:rPr>
                <w:rFonts w:eastAsia="Arial" w:cs="Arial"/>
                <w:b/>
                <w:color w:val="FFFFFF"/>
                <w:spacing w:val="-8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and</w:t>
            </w:r>
            <w:r w:rsidRPr="00296768">
              <w:rPr>
                <w:rFonts w:eastAsia="Arial" w:cs="Arial"/>
                <w:b/>
                <w:color w:val="FFFFFF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other</w:t>
            </w:r>
            <w:r w:rsidRPr="00296768">
              <w:rPr>
                <w:rFonts w:eastAsia="Arial" w:cs="Arial"/>
                <w:b/>
                <w:color w:val="FFFFFF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locations:</w:t>
            </w:r>
            <w:r w:rsidRPr="00296768">
              <w:rPr>
                <w:rFonts w:eastAsia="Arial" w:cs="Arial"/>
                <w:b/>
                <w:color w:val="FFFFFF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Vendor</w:t>
            </w:r>
            <w:r w:rsidRPr="00296768">
              <w:rPr>
                <w:rFonts w:eastAsia="Arial" w:cs="Arial"/>
                <w:b/>
                <w:color w:val="FFFFFF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provides</w:t>
            </w:r>
            <w:r w:rsidRPr="00296768">
              <w:rPr>
                <w:rFonts w:eastAsia="Arial" w:cs="Arial"/>
                <w:b/>
                <w:color w:val="FFFFFF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b/>
                <w:color w:val="FFFFFF"/>
                <w:szCs w:val="24"/>
              </w:rPr>
              <w:t>all</w:t>
            </w:r>
            <w:r w:rsidRPr="00296768">
              <w:rPr>
                <w:rFonts w:eastAsia="Arial" w:cs="Arial"/>
                <w:b/>
                <w:color w:val="FFFFFF"/>
                <w:spacing w:val="-2"/>
                <w:szCs w:val="24"/>
              </w:rPr>
              <w:t xml:space="preserve"> equipment</w:t>
            </w:r>
          </w:p>
        </w:tc>
      </w:tr>
      <w:tr w:rsidR="00296768" w:rsidRPr="00296768" w14:paraId="135CB0B7" w14:textId="77777777" w:rsidTr="00296768">
        <w:trPr>
          <w:trHeight w:val="515"/>
          <w:jc w:val="center"/>
        </w:trPr>
        <w:tc>
          <w:tcPr>
            <w:tcW w:w="5575" w:type="dxa"/>
          </w:tcPr>
          <w:p w14:paraId="22648C9E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Per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meeting</w:t>
            </w:r>
            <w:r w:rsidRPr="00296768">
              <w:rPr>
                <w:rFonts w:eastAsia="Arial" w:cs="Arial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rate, up to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 xml:space="preserve">4 </w:t>
            </w:r>
            <w:r w:rsidRPr="00296768">
              <w:rPr>
                <w:rFonts w:eastAsia="Arial" w:cs="Arial"/>
                <w:spacing w:val="-4"/>
                <w:szCs w:val="24"/>
              </w:rPr>
              <w:t>hours</w:t>
            </w:r>
          </w:p>
        </w:tc>
        <w:tc>
          <w:tcPr>
            <w:tcW w:w="2780" w:type="dxa"/>
          </w:tcPr>
          <w:p w14:paraId="067360FE" w14:textId="031EDCCF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48BCA16E" w14:textId="77777777" w:rsidTr="00296768">
        <w:trPr>
          <w:trHeight w:val="518"/>
          <w:jc w:val="center"/>
        </w:trPr>
        <w:tc>
          <w:tcPr>
            <w:tcW w:w="5575" w:type="dxa"/>
          </w:tcPr>
          <w:p w14:paraId="65F4180C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Per</w:t>
            </w:r>
            <w:r w:rsidRPr="00296768">
              <w:rPr>
                <w:rFonts w:eastAsia="Arial" w:cs="Arial"/>
                <w:spacing w:val="-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meeting</w:t>
            </w:r>
            <w:r w:rsidRPr="00296768">
              <w:rPr>
                <w:rFonts w:eastAsia="Arial" w:cs="Arial"/>
                <w:spacing w:val="-2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rate, 4+</w:t>
            </w:r>
            <w:r w:rsidRPr="00296768">
              <w:rPr>
                <w:rFonts w:eastAsia="Arial" w:cs="Arial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spacing w:val="-2"/>
                <w:szCs w:val="24"/>
              </w:rPr>
              <w:t>hours</w:t>
            </w:r>
          </w:p>
        </w:tc>
        <w:tc>
          <w:tcPr>
            <w:tcW w:w="2780" w:type="dxa"/>
          </w:tcPr>
          <w:p w14:paraId="604B6DB5" w14:textId="2BC86CDC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</w:tbl>
    <w:p w14:paraId="0789C94A" w14:textId="77777777" w:rsidR="00296768" w:rsidRPr="00296768" w:rsidRDefault="00296768" w:rsidP="00296768">
      <w:pPr>
        <w:keepNext/>
        <w:spacing w:before="239" w:after="60"/>
        <w:ind w:hanging="9"/>
        <w:jc w:val="both"/>
        <w:outlineLvl w:val="1"/>
        <w:rPr>
          <w:rFonts w:cs="Arial"/>
          <w:b/>
          <w:bCs/>
          <w:szCs w:val="24"/>
        </w:rPr>
      </w:pPr>
      <w:r w:rsidRPr="00296768">
        <w:rPr>
          <w:rFonts w:cs="Arial"/>
          <w:b/>
          <w:bCs/>
          <w:szCs w:val="24"/>
        </w:rPr>
        <w:t>Web Portals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045"/>
      </w:tblGrid>
      <w:tr w:rsidR="00296768" w:rsidRPr="00296768" w14:paraId="14B0E0B8" w14:textId="77777777" w:rsidTr="00296768">
        <w:trPr>
          <w:trHeight w:val="515"/>
          <w:jc w:val="center"/>
        </w:trPr>
        <w:tc>
          <w:tcPr>
            <w:tcW w:w="8995" w:type="dxa"/>
            <w:gridSpan w:val="2"/>
            <w:shd w:val="clear" w:color="auto" w:fill="818181"/>
          </w:tcPr>
          <w:p w14:paraId="4BFBC492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b/>
                <w:color w:val="FFFFFF"/>
                <w:szCs w:val="24"/>
              </w:rPr>
            </w:pPr>
            <w:r w:rsidRPr="00296768">
              <w:rPr>
                <w:rFonts w:eastAsia="Arial" w:cs="Arial"/>
                <w:b/>
                <w:color w:val="FFFFFF"/>
                <w:szCs w:val="24"/>
              </w:rPr>
              <w:t>Web Portal</w:t>
            </w:r>
          </w:p>
        </w:tc>
      </w:tr>
      <w:tr w:rsidR="00296768" w:rsidRPr="00296768" w14:paraId="785D77AB" w14:textId="77777777" w:rsidTr="00296768">
        <w:trPr>
          <w:trHeight w:val="530"/>
          <w:jc w:val="center"/>
        </w:trPr>
        <w:tc>
          <w:tcPr>
            <w:tcW w:w="5950" w:type="dxa"/>
          </w:tcPr>
          <w:p w14:paraId="60A9B7DA" w14:textId="77777777" w:rsidR="00296768" w:rsidRPr="00296768" w:rsidRDefault="00296768" w:rsidP="00296768">
            <w:pPr>
              <w:widowControl w:val="0"/>
              <w:autoSpaceDE w:val="0"/>
              <w:autoSpaceDN w:val="0"/>
              <w:spacing w:line="270" w:lineRule="atLeast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Development</w:t>
            </w:r>
            <w:r w:rsidRPr="00296768">
              <w:rPr>
                <w:rFonts w:eastAsia="Arial" w:cs="Arial"/>
                <w:spacing w:val="-9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&amp;</w:t>
            </w:r>
            <w:r w:rsidRPr="00296768">
              <w:rPr>
                <w:rFonts w:eastAsia="Arial" w:cs="Arial"/>
                <w:spacing w:val="-10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Graphic</w:t>
            </w:r>
            <w:r w:rsidRPr="00296768">
              <w:rPr>
                <w:rFonts w:eastAsia="Arial" w:cs="Arial"/>
                <w:spacing w:val="-9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Design</w:t>
            </w:r>
            <w:r w:rsidRPr="00296768">
              <w:rPr>
                <w:rFonts w:eastAsia="Arial" w:cs="Arial"/>
                <w:spacing w:val="-8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for each Portal</w:t>
            </w:r>
          </w:p>
        </w:tc>
        <w:tc>
          <w:tcPr>
            <w:tcW w:w="3045" w:type="dxa"/>
          </w:tcPr>
          <w:p w14:paraId="69FF0B32" w14:textId="1E54258D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7BCA0EC4" w14:textId="77777777" w:rsidTr="00296768">
        <w:trPr>
          <w:trHeight w:val="515"/>
          <w:jc w:val="center"/>
        </w:trPr>
        <w:tc>
          <w:tcPr>
            <w:tcW w:w="5950" w:type="dxa"/>
          </w:tcPr>
          <w:p w14:paraId="34C4DAA6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Software</w:t>
            </w:r>
            <w:r w:rsidRPr="00296768">
              <w:rPr>
                <w:rFonts w:eastAsia="Arial" w:cs="Arial"/>
                <w:spacing w:val="-2"/>
                <w:szCs w:val="24"/>
              </w:rPr>
              <w:t xml:space="preserve"> </w:t>
            </w:r>
            <w:proofErr w:type="gramStart"/>
            <w:r w:rsidRPr="00296768">
              <w:rPr>
                <w:rFonts w:eastAsia="Arial" w:cs="Arial"/>
                <w:szCs w:val="24"/>
              </w:rPr>
              <w:t>costs,</w:t>
            </w:r>
            <w:r w:rsidRPr="00296768">
              <w:rPr>
                <w:rFonts w:eastAsia="Arial" w:cs="Arial"/>
                <w:spacing w:val="-4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if</w:t>
            </w:r>
            <w:proofErr w:type="gramEnd"/>
            <w:r w:rsidRPr="00296768">
              <w:rPr>
                <w:rFonts w:eastAsia="Arial" w:cs="Arial"/>
                <w:spacing w:val="1"/>
                <w:szCs w:val="24"/>
              </w:rPr>
              <w:t xml:space="preserve"> </w:t>
            </w:r>
            <w:r w:rsidRPr="00296768">
              <w:rPr>
                <w:rFonts w:eastAsia="Arial" w:cs="Arial"/>
                <w:spacing w:val="-5"/>
                <w:szCs w:val="24"/>
              </w:rPr>
              <w:t>any</w:t>
            </w:r>
          </w:p>
        </w:tc>
        <w:tc>
          <w:tcPr>
            <w:tcW w:w="3045" w:type="dxa"/>
          </w:tcPr>
          <w:p w14:paraId="7F04F222" w14:textId="235128F1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4C4EFD13" w14:textId="77777777" w:rsidTr="00296768">
        <w:trPr>
          <w:trHeight w:val="515"/>
          <w:jc w:val="center"/>
        </w:trPr>
        <w:tc>
          <w:tcPr>
            <w:tcW w:w="5950" w:type="dxa"/>
          </w:tcPr>
          <w:p w14:paraId="11A55E55" w14:textId="77777777" w:rsidR="00296768" w:rsidRPr="00296768" w:rsidRDefault="00296768" w:rsidP="00296768">
            <w:pPr>
              <w:widowControl w:val="0"/>
              <w:autoSpaceDE w:val="0"/>
              <w:autoSpaceDN w:val="0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Migration</w:t>
            </w:r>
            <w:r w:rsidRPr="00296768">
              <w:rPr>
                <w:rFonts w:eastAsia="Arial" w:cs="Arial"/>
                <w:spacing w:val="-15"/>
                <w:szCs w:val="24"/>
              </w:rPr>
              <w:t xml:space="preserve"> </w:t>
            </w:r>
            <w:r w:rsidRPr="00296768">
              <w:rPr>
                <w:rFonts w:eastAsia="Arial" w:cs="Arial"/>
                <w:spacing w:val="-2"/>
                <w:szCs w:val="24"/>
              </w:rPr>
              <w:t>Services</w:t>
            </w:r>
          </w:p>
        </w:tc>
        <w:tc>
          <w:tcPr>
            <w:tcW w:w="3045" w:type="dxa"/>
          </w:tcPr>
          <w:p w14:paraId="1020905D" w14:textId="5A7B6477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  <w:tr w:rsidR="00296768" w:rsidRPr="00296768" w14:paraId="560A5E78" w14:textId="77777777" w:rsidTr="00296768">
        <w:trPr>
          <w:trHeight w:val="566"/>
          <w:jc w:val="center"/>
        </w:trPr>
        <w:tc>
          <w:tcPr>
            <w:tcW w:w="5950" w:type="dxa"/>
          </w:tcPr>
          <w:p w14:paraId="0D4FB213" w14:textId="77777777" w:rsidR="00296768" w:rsidRPr="00296768" w:rsidRDefault="00296768" w:rsidP="00296768">
            <w:pPr>
              <w:widowControl w:val="0"/>
              <w:autoSpaceDE w:val="0"/>
              <w:autoSpaceDN w:val="0"/>
              <w:spacing w:line="270" w:lineRule="atLeast"/>
              <w:ind w:left="360" w:hanging="360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zCs w:val="24"/>
              </w:rPr>
              <w:t>Anticipated</w:t>
            </w:r>
            <w:r w:rsidRPr="00296768">
              <w:rPr>
                <w:rFonts w:eastAsia="Arial" w:cs="Arial"/>
                <w:spacing w:val="-10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Hosting</w:t>
            </w:r>
            <w:r w:rsidRPr="00296768">
              <w:rPr>
                <w:rFonts w:eastAsia="Arial" w:cs="Arial"/>
                <w:spacing w:val="-12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&amp;</w:t>
            </w:r>
            <w:r w:rsidRPr="00296768">
              <w:rPr>
                <w:rFonts w:eastAsia="Arial" w:cs="Arial"/>
                <w:spacing w:val="-13"/>
                <w:szCs w:val="24"/>
              </w:rPr>
              <w:t xml:space="preserve"> </w:t>
            </w:r>
            <w:r w:rsidRPr="00296768">
              <w:rPr>
                <w:rFonts w:eastAsia="Arial" w:cs="Arial"/>
                <w:szCs w:val="24"/>
              </w:rPr>
              <w:t>Maintenance Costs (Annual)</w:t>
            </w:r>
          </w:p>
        </w:tc>
        <w:tc>
          <w:tcPr>
            <w:tcW w:w="3045" w:type="dxa"/>
          </w:tcPr>
          <w:p w14:paraId="456F3328" w14:textId="51956F20" w:rsidR="00296768" w:rsidRPr="00296768" w:rsidRDefault="00296768" w:rsidP="00296768">
            <w:pPr>
              <w:widowControl w:val="0"/>
              <w:autoSpaceDE w:val="0"/>
              <w:autoSpaceDN w:val="0"/>
              <w:ind w:hanging="360"/>
              <w:jc w:val="right"/>
              <w:rPr>
                <w:rFonts w:eastAsia="Arial" w:cs="Arial"/>
                <w:szCs w:val="24"/>
              </w:rPr>
            </w:pPr>
            <w:r w:rsidRPr="00296768">
              <w:rPr>
                <w:rFonts w:eastAsia="Arial" w:cs="Arial"/>
                <w:spacing w:val="-10"/>
                <w:szCs w:val="24"/>
              </w:rPr>
              <w:t>$</w:t>
            </w:r>
            <w:r>
              <w:rPr>
                <w:rFonts w:eastAsia="Arial" w:cs="Arial"/>
                <w:spacing w:val="-10"/>
                <w:szCs w:val="24"/>
              </w:rPr>
              <w:t>0.00</w:t>
            </w:r>
          </w:p>
        </w:tc>
      </w:tr>
    </w:tbl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5DA08523" w:rsidR="009920C7" w:rsidRPr="009920C7" w:rsidRDefault="001D388C" w:rsidP="009920C7">
    <w:pPr>
      <w:tabs>
        <w:tab w:val="right" w:pos="9360"/>
      </w:tabs>
    </w:pPr>
    <w:r>
      <w:rPr>
        <w:sz w:val="20"/>
      </w:rPr>
      <w:t>Attachment C – Cost Breakdown Offer</w:t>
    </w:r>
    <w:r w:rsidR="009920C7" w:rsidRPr="009920C7">
      <w:rPr>
        <w:sz w:val="20"/>
      </w:rPr>
      <w:tab/>
      <w:t xml:space="preserve">Page </w:t>
    </w:r>
    <w:r w:rsidR="009920C7" w:rsidRPr="009920C7">
      <w:rPr>
        <w:sz w:val="20"/>
      </w:rPr>
      <w:fldChar w:fldCharType="begin"/>
    </w:r>
    <w:r w:rsidR="009920C7" w:rsidRPr="009920C7">
      <w:rPr>
        <w:sz w:val="20"/>
      </w:rPr>
      <w:instrText xml:space="preserve"> PAGE </w:instrText>
    </w:r>
    <w:r w:rsidR="009920C7" w:rsidRPr="009920C7">
      <w:rPr>
        <w:sz w:val="20"/>
      </w:rPr>
      <w:fldChar w:fldCharType="separate"/>
    </w:r>
    <w:r w:rsidR="009920C7" w:rsidRPr="009920C7">
      <w:rPr>
        <w:sz w:val="20"/>
      </w:rPr>
      <w:t>1</w:t>
    </w:r>
    <w:r w:rsidR="009920C7" w:rsidRPr="009920C7">
      <w:rPr>
        <w:sz w:val="20"/>
      </w:rPr>
      <w:fldChar w:fldCharType="end"/>
    </w:r>
    <w:r w:rsidR="009920C7" w:rsidRPr="009920C7">
      <w:rPr>
        <w:sz w:val="20"/>
      </w:rPr>
      <w:t xml:space="preserve"> of </w:t>
    </w:r>
    <w:r w:rsidR="009920C7" w:rsidRPr="009920C7">
      <w:rPr>
        <w:sz w:val="20"/>
      </w:rPr>
      <w:fldChar w:fldCharType="begin"/>
    </w:r>
    <w:r w:rsidR="009920C7" w:rsidRPr="009920C7">
      <w:rPr>
        <w:sz w:val="20"/>
      </w:rPr>
      <w:instrText xml:space="preserve"> NUMPAGES  </w:instrText>
    </w:r>
    <w:r w:rsidR="009920C7" w:rsidRPr="009920C7">
      <w:rPr>
        <w:sz w:val="20"/>
      </w:rPr>
      <w:fldChar w:fldCharType="separate"/>
    </w:r>
    <w:r w:rsidR="009920C7" w:rsidRPr="009920C7">
      <w:rPr>
        <w:sz w:val="20"/>
      </w:rPr>
      <w:t>12</w:t>
    </w:r>
    <w:r w:rsidR="009920C7" w:rsidRPr="009920C7">
      <w:rPr>
        <w:sz w:val="20"/>
      </w:rPr>
      <w:fldChar w:fldCharType="end"/>
    </w:r>
  </w:p>
  <w:p w14:paraId="3A269203" w14:textId="0BD6F8F0" w:rsidR="003D08FA" w:rsidRPr="009920C7" w:rsidRDefault="001D388C" w:rsidP="009920C7">
    <w:pPr>
      <w:tabs>
        <w:tab w:val="center" w:pos="4320"/>
        <w:tab w:val="right" w:pos="9270"/>
      </w:tabs>
      <w:rPr>
        <w:sz w:val="20"/>
      </w:rPr>
    </w:pPr>
    <w:r w:rsidRPr="001D388C">
      <w:rPr>
        <w:sz w:val="20"/>
      </w:rPr>
      <w:t>072096 – Video Production &amp; Web Streaming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388C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768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9EB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22" ma:contentTypeDescription="Create a new document." ma:contentTypeScope="" ma:versionID="3163112c4f82f55e7370a260edc3c61d">
  <xsd:schema xmlns:xsd="http://www.w3.org/2001/XMLSchema" xmlns:xs="http://www.w3.org/2001/XMLSchema" xmlns:p="http://schemas.microsoft.com/office/2006/metadata/properties" xmlns:ns2="376dabc8-57d8-4131-b64c-a479cd37229e" xmlns:ns3="6d6d36c7-dd76-457f-a2ba-edccf1bea977" xmlns:ns4="06a26299-3de4-4c80-bcad-46ae02ea1278" targetNamespace="http://schemas.microsoft.com/office/2006/metadata/properties" ma:root="true" ma:fieldsID="fc8e379392309769bfaf787f8f426a11" ns2:_="" ns3:_="" ns4:_="">
    <xsd:import namespace="376dabc8-57d8-4131-b64c-a479cd37229e"/>
    <xsd:import namespace="6d6d36c7-dd76-457f-a2ba-edccf1bea977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ContractRep" minOccurs="0"/>
                <xsd:element ref="ns2:ProcurementType" minOccurs="0"/>
                <xsd:element ref="ns2:Procurement_x0023_" minOccurs="0"/>
                <xsd:element ref="ns2:Entity" minOccurs="0"/>
                <xsd:element ref="ns2:PM" minOccurs="0"/>
                <xsd:element ref="ns2:Expiration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Rep" ma:index="23" nillable="true" ma:displayName="Contract Rep" ma:format="Dropdown" ma:indexed="true" ma:list="UserInfo" ma:SharePointGroup="0" ma:internalName="ContractR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Type" ma:index="24" nillable="true" ma:displayName="Procurement Type" ma:description="Type of Procurement" ma:format="Dropdown" ma:internalName="ProcurementType">
      <xsd:simpleType>
        <xsd:restriction base="dms:Text">
          <xsd:maxLength value="255"/>
        </xsd:restriction>
      </xsd:simpleType>
    </xsd:element>
    <xsd:element name="Procurement_x0023_" ma:index="25" nillable="true" ma:displayName="Procurement #" ma:format="Dropdown" ma:internalName="Procurement_x0023_">
      <xsd:simpleType>
        <xsd:restriction base="dms:Text">
          <xsd:maxLength value="255"/>
        </xsd:restriction>
      </xsd:simpleType>
    </xsd:element>
    <xsd:element name="Entity" ma:index="26" nillable="true" ma:displayName="Entity" ma:description="Port Or NWSA" ma:format="Dropdown" ma:internalName="Entity">
      <xsd:simpleType>
        <xsd:restriction base="dms:Text">
          <xsd:maxLength value="255"/>
        </xsd:restriction>
      </xsd:simpleType>
    </xsd:element>
    <xsd:element name="PM" ma:index="27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tionDate" ma:index="28" nillable="true" ma:displayName="Expiration Date" ma:format="DateOnly" ma:internalName="Expiration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376dabc8-57d8-4131-b64c-a479cd37229e">
      <Terms xmlns="http://schemas.microsoft.com/office/infopath/2007/PartnerControls"/>
    </lcf76f155ced4ddcb4097134ff3c332f>
    <ContractRep xmlns="376dabc8-57d8-4131-b64c-a479cd37229e">
      <UserInfo>
        <DisplayName/>
        <AccountId xsi:nil="true"/>
        <AccountType/>
      </UserInfo>
    </ContractRep>
    <Procurement_x0023_ xmlns="376dabc8-57d8-4131-b64c-a479cd37229e" xsi:nil="true"/>
    <ExpirationDate xmlns="376dabc8-57d8-4131-b64c-a479cd37229e" xsi:nil="true"/>
    <Entity xmlns="376dabc8-57d8-4131-b64c-a479cd37229e" xsi:nil="true"/>
    <ProcurementType xmlns="376dabc8-57d8-4131-b64c-a479cd37229e" xsi:nil="true"/>
    <PM xmlns="376dabc8-57d8-4131-b64c-a479cd37229e">
      <UserInfo>
        <DisplayName/>
        <AccountId xsi:nil="true"/>
        <AccountType/>
      </UserInfo>
    </P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BA084-50C9-42B5-B206-E0CA3147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1420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22</cp:revision>
  <cp:lastPrinted>2019-09-20T20:25:00Z</cp:lastPrinted>
  <dcterms:created xsi:type="dcterms:W3CDTF">2023-04-07T19:19:00Z</dcterms:created>
  <dcterms:modified xsi:type="dcterms:W3CDTF">2024-03-18T15:17:00Z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